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</w:t>
      </w:r>
      <w:r w:rsidR="00EB1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КОНКУРСА ОБЩЕСТВЕННОЙ ПАЛАТЫ РСО-АЛАНИЯ НА ПРИСУЖДЕНИЕ НАГРАДЫ 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441ED7" w:rsidRDefault="00DC4879" w:rsidP="00DC4879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DC4879" w:rsidRPr="00441ED7" w:rsidRDefault="00DC4879" w:rsidP="00441ED7">
      <w:pPr>
        <w:pStyle w:val="a5"/>
        <w:numPr>
          <w:ilvl w:val="0"/>
          <w:numId w:val="4"/>
        </w:num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41ED7" w:rsidRPr="00441ED7" w:rsidRDefault="00441ED7" w:rsidP="00441ED7">
      <w:pPr>
        <w:pStyle w:val="a5"/>
        <w:shd w:val="clear" w:color="auto" w:fill="FFFFFF"/>
        <w:spacing w:after="12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порядок организации и проведения конкурса на присуждение награды «</w:t>
      </w:r>
      <w:r w:rsidR="00ED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которой отмечен вклад представителей широкого круга общественности и деловых кругов в социальную и экономическую жизнь Республики Северная Осетия-Алания.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проведения конкурса: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 Признание заслуг руководителей производственных и социальных комплексов, общественных и некоммерческих организаций, деятелей науки, образования, здравоохранения, культуры, искусства, спорта, внесших значительный вклад в развитие гражданского общества Республики Северная Осетия-Алания.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1.2.2.  Взаимодействие представителей делового сообщества, участвующих в развитии социально ответственного бизнеса.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1.2.3.  Информирование широкого круга общественности о работе общественных и некоммерческих организаций </w:t>
      </w:r>
      <w:r w:rsidR="0030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благотворительных и социально значимых проектах, которые реализуют организации и предприятия всех форм собственности, осуществляющие деятельность на территории Республики Северная Осетия-Алания,  и признание их заслуг.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 Пропаганда эффективной формы общественной и социальной деятельности граждан, возрождение традиций меценатства и благотворительности.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 Общественное признание руководителей наиболее значимых и актуальных проектов, реализуемых в республике и направленных на содействие региональной власти в реализации Стратегии развития Республики Северная Осетия-Алания, оказание социальной и благотворительной помощи жителям республики.</w:t>
      </w:r>
    </w:p>
    <w:p w:rsid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1.2.6.  Привлечение общественного внимания к деятельности и заслугам отдельных граждан, проживающих на территории </w:t>
      </w:r>
      <w:r w:rsidR="00304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выражение общественного признания их заслуг.</w:t>
      </w: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DC4879" w:rsidRPr="00DC4879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УЧРЕДИТЕЛИ НАГРАДЫ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56307F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bdr w:val="none" w:sz="0" w:space="0" w:color="auto" w:frame="1"/>
          <w:lang w:eastAsia="ru-RU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color w:val="000000"/>
          <w:sz w:val="28"/>
          <w:szCs w:val="28"/>
        </w:rPr>
        <w:t>Награда  учреждается Общественной  палатой  Республики Северная Осетия-Алания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D1304" w:rsidRPr="00DC4879" w:rsidRDefault="00DC4879" w:rsidP="00ED1304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7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СОИСКАТЕЛИ</w:t>
      </w:r>
      <w:r w:rsidR="00EB1B4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НАГРАДЫ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C4879" w:rsidRPr="00441ED7" w:rsidRDefault="00DC4879" w:rsidP="00DC4879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3.1. Соискателями награды могут стать руководители,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>коллективы и работники предприятий и организаций всех форм собственности, представители  общественных организаций и некоммерческих объединений, деловой и общественной элиты, жители республики.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3.2. Основные критерии: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социальная значимость реализованных проектов для республики;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результативность общественной работы для республики.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3.3. Соискатели должны предоставить полный пакет документов, определенный оргкомитетом по адресу: ул. Пушкинская, 10/2, Общественная палата Республики Северная Осетия-Алания. Дополнительно заявки направить по электронной почте: </w:t>
      </w:r>
      <w:hyperlink r:id="rId8" w:history="1">
        <w:r w:rsidRPr="002513A5">
          <w:rPr>
            <w:rStyle w:val="a4"/>
            <w:sz w:val="28"/>
            <w:szCs w:val="28"/>
            <w:lang w:val="en-US"/>
          </w:rPr>
          <w:t>opalania</w:t>
        </w:r>
        <w:r w:rsidRPr="002513A5">
          <w:rPr>
            <w:rStyle w:val="a4"/>
            <w:sz w:val="28"/>
            <w:szCs w:val="28"/>
          </w:rPr>
          <w:t>15</w:t>
        </w:r>
        <w:r w:rsidRPr="002513A5">
          <w:rPr>
            <w:rStyle w:val="a4"/>
            <w:sz w:val="28"/>
            <w:szCs w:val="28"/>
            <w:lang w:val="en-US"/>
          </w:rPr>
          <w:t>ru</w:t>
        </w:r>
        <w:r w:rsidRPr="002513A5">
          <w:rPr>
            <w:rStyle w:val="a4"/>
            <w:sz w:val="28"/>
            <w:szCs w:val="28"/>
          </w:rPr>
          <w:t>@</w:t>
        </w:r>
        <w:r w:rsidRPr="002513A5">
          <w:rPr>
            <w:rStyle w:val="a4"/>
            <w:sz w:val="28"/>
            <w:szCs w:val="28"/>
            <w:lang w:val="en-US"/>
          </w:rPr>
          <w:t>gmail</w:t>
        </w:r>
        <w:r w:rsidRPr="002513A5">
          <w:rPr>
            <w:rStyle w:val="a4"/>
            <w:sz w:val="28"/>
            <w:szCs w:val="28"/>
          </w:rPr>
          <w:t>.</w:t>
        </w:r>
        <w:r w:rsidRPr="002513A5">
          <w:rPr>
            <w:rStyle w:val="a4"/>
            <w:sz w:val="28"/>
            <w:szCs w:val="28"/>
            <w:lang w:val="en-US"/>
          </w:rPr>
          <w:t>com</w:t>
        </w:r>
      </w:hyperlink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ОРГАНИЗАЦИЯ КОНКУРСА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4.1. Для проведения конкурса формируются организационный комитет и жюри.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4.2. Организационный комитет проводит следующую работу: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утверждает PR-стратегию сопровождения награды «</w:t>
      </w:r>
      <w:r w:rsidR="00ED1304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 по информированию широкого круга общественности, деловых кругов, населения в целом, в том числе через СМИ о проведении конкурса на присуждение награды «</w:t>
      </w:r>
      <w:r w:rsidR="00ED1304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консультирует потенциальных соискателей награды по вопросам оформления необходимой документации;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осуществляет прием и регистрацию заявок, проверку правильности их оформления и наличия полного пакета документов;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  готовит и проводит заседания жюри, включая подготовку аналитических справок и других материалов о ходе подготовки;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в соответствии с критериями конкурса рассматривает поступившие заявки и определяет их соответствие требованиям, предъявляемым к соискателям;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готовит проекты итоговых документов конкурса, а также церемонию вручения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4.3. Жюри конкурса на присуждение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 xml:space="preserve">» формируется из членов Общественной палаты РСО-Алания и лидеров общественного мнения </w:t>
      </w:r>
      <w:r w:rsidR="0030445D">
        <w:rPr>
          <w:color w:val="000000"/>
          <w:sz w:val="28"/>
          <w:szCs w:val="28"/>
        </w:rPr>
        <w:t>республики</w:t>
      </w:r>
      <w:r w:rsidRPr="00DC4879">
        <w:rPr>
          <w:color w:val="000000"/>
          <w:sz w:val="28"/>
          <w:szCs w:val="28"/>
        </w:rPr>
        <w:t xml:space="preserve"> и определяет номинантов и лауреатов награды в каждой номинации путем тайного голосования.</w:t>
      </w:r>
    </w:p>
    <w:p w:rsidR="00E62FD3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ПОРЯДОК ВЫДВИЖЕНИЯ КАНДИДАТОВ НА СОИСКАНИЕ НАГРАДЫ</w:t>
      </w:r>
      <w:r w:rsidR="005B657E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ED1304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DC4879" w:rsidRPr="00DC4879">
        <w:rPr>
          <w:color w:val="000000"/>
          <w:sz w:val="28"/>
          <w:szCs w:val="28"/>
        </w:rPr>
        <w:t xml:space="preserve"> Выдвижение кандидатов на соискание награды производится на основе поданных в оргкомитет заявок общественных и некоммерческих организаций, органов власти, оргкомитета и других структур.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DC4879" w:rsidRPr="00DC4879">
        <w:rPr>
          <w:color w:val="000000"/>
          <w:sz w:val="28"/>
          <w:szCs w:val="28"/>
        </w:rPr>
        <w:t xml:space="preserve"> Соискатель награды может выдвигаться как самостоятельно, так и третьими лицами (при согласии на это соискателя), представляющими заявку по установленной форме.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="00DC4879" w:rsidRPr="00DC4879">
        <w:rPr>
          <w:color w:val="000000"/>
          <w:sz w:val="28"/>
          <w:szCs w:val="28"/>
        </w:rPr>
        <w:t xml:space="preserve"> Соискателями награды могут выступать физические или юридические лица (независимо от организационно-правовой формы деятельности), проживающие или осуществляющие свою деятельность на территории Республики Северная Осетия-Алания. 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="00DC4879" w:rsidRPr="00DC4879">
        <w:rPr>
          <w:color w:val="000000"/>
          <w:sz w:val="28"/>
          <w:szCs w:val="28"/>
        </w:rPr>
        <w:t xml:space="preserve"> Повторное награждение  возможно не ранее, чем через три года.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="00DC4879" w:rsidRPr="00DC4879">
        <w:rPr>
          <w:color w:val="000000"/>
          <w:sz w:val="28"/>
          <w:szCs w:val="28"/>
        </w:rPr>
        <w:t xml:space="preserve"> Соискатель награды представляет в оргкомитет следующий пакет документов: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заявку на выдвижение по установленной форме:</w:t>
      </w:r>
    </w:p>
    <w:p w:rsidR="00DC4879" w:rsidRP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4879" w:rsidRPr="00DC4879">
        <w:rPr>
          <w:color w:val="000000"/>
          <w:sz w:val="28"/>
          <w:szCs w:val="28"/>
        </w:rPr>
        <w:t xml:space="preserve"> для юридических лиц и общественных организаций – приложение 1 к Положению.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 для физических лиц – приложение 2 к Положению.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приложение к заявке в виде дополнительного материала </w:t>
      </w:r>
      <w:r w:rsidR="005B657E">
        <w:rPr>
          <w:color w:val="000000"/>
          <w:sz w:val="28"/>
          <w:szCs w:val="28"/>
        </w:rPr>
        <w:t>с описанием основного проекта.</w:t>
      </w:r>
    </w:p>
    <w:p w:rsid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</w:t>
      </w:r>
      <w:r w:rsidR="00DC4879" w:rsidRPr="00DC4879">
        <w:rPr>
          <w:color w:val="000000"/>
          <w:sz w:val="28"/>
          <w:szCs w:val="28"/>
        </w:rPr>
        <w:t xml:space="preserve"> Оргкомитет и жюри оставляют за собой право запрашивать дополнительную информацию о деятельности соискателей.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Default="00E62FD3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 </w:t>
      </w:r>
      <w:r w:rsidR="00DC4879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ПРОВЕДЕНИЯ КОНКУРСА НА ПРИСУЖДЕНИЕ НАГРАДЫ «</w:t>
      </w:r>
      <w:r w:rsidR="00ED1304"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="00ED1304"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2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Проведение конкурса на присуждение награды «</w:t>
      </w:r>
      <w:r w:rsidR="00865AA6">
        <w:rPr>
          <w:color w:val="000000"/>
          <w:sz w:val="28"/>
          <w:szCs w:val="28"/>
        </w:rPr>
        <w:t>Общественное признание</w:t>
      </w:r>
      <w:r w:rsidRPr="00DC4879">
        <w:rPr>
          <w:color w:val="000000"/>
          <w:sz w:val="28"/>
          <w:szCs w:val="28"/>
        </w:rPr>
        <w:t>» проводится в 3 этапа: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1-й этап:</w:t>
      </w:r>
      <w:r w:rsidRPr="00DC4879">
        <w:rPr>
          <w:color w:val="000000"/>
          <w:sz w:val="28"/>
          <w:szCs w:val="28"/>
        </w:rPr>
        <w:t> с </w:t>
      </w:r>
      <w:r w:rsidR="004160D1">
        <w:rPr>
          <w:color w:val="000000"/>
          <w:sz w:val="28"/>
          <w:szCs w:val="28"/>
        </w:rPr>
        <w:t>12</w:t>
      </w:r>
      <w:r w:rsidRPr="00DC4879">
        <w:rPr>
          <w:color w:val="000000"/>
          <w:sz w:val="28"/>
          <w:szCs w:val="28"/>
        </w:rPr>
        <w:t xml:space="preserve"> по </w:t>
      </w:r>
      <w:r w:rsidR="004160D1">
        <w:rPr>
          <w:color w:val="000000"/>
          <w:sz w:val="28"/>
          <w:szCs w:val="28"/>
        </w:rPr>
        <w:t>30</w:t>
      </w:r>
      <w:r w:rsidR="008C3B63">
        <w:rPr>
          <w:color w:val="000000"/>
          <w:sz w:val="28"/>
          <w:szCs w:val="28"/>
        </w:rPr>
        <w:t xml:space="preserve"> </w:t>
      </w:r>
      <w:r w:rsidR="004160D1">
        <w:rPr>
          <w:color w:val="000000"/>
          <w:sz w:val="28"/>
          <w:szCs w:val="28"/>
        </w:rPr>
        <w:t>декабря 2019</w:t>
      </w:r>
      <w:r w:rsidRPr="00DC4879">
        <w:rPr>
          <w:color w:val="000000"/>
          <w:sz w:val="28"/>
          <w:szCs w:val="28"/>
        </w:rPr>
        <w:t xml:space="preserve"> года –  предоставление документов на соискание награды;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  <w:u w:val="single"/>
          <w:bdr w:val="none" w:sz="0" w:space="0" w:color="auto" w:frame="1"/>
        </w:rPr>
        <w:t>2-й этап:</w:t>
      </w:r>
      <w:r w:rsidRPr="00DC4879">
        <w:rPr>
          <w:color w:val="000000"/>
          <w:sz w:val="28"/>
          <w:szCs w:val="28"/>
        </w:rPr>
        <w:t xml:space="preserve"> с </w:t>
      </w:r>
      <w:r w:rsidR="001205A0">
        <w:rPr>
          <w:color w:val="000000"/>
          <w:sz w:val="28"/>
          <w:szCs w:val="28"/>
        </w:rPr>
        <w:t>9</w:t>
      </w:r>
      <w:r w:rsidRPr="00DC4879">
        <w:rPr>
          <w:color w:val="000000"/>
          <w:sz w:val="28"/>
          <w:szCs w:val="28"/>
        </w:rPr>
        <w:t xml:space="preserve"> по </w:t>
      </w:r>
      <w:r w:rsidR="001205A0">
        <w:rPr>
          <w:color w:val="000000"/>
          <w:sz w:val="28"/>
          <w:szCs w:val="28"/>
        </w:rPr>
        <w:t>17 января 2020</w:t>
      </w:r>
      <w:bookmarkStart w:id="0" w:name="_GoBack"/>
      <w:bookmarkEnd w:id="0"/>
      <w:r w:rsidRPr="00DC4879">
        <w:rPr>
          <w:color w:val="000000"/>
          <w:sz w:val="28"/>
          <w:szCs w:val="28"/>
        </w:rPr>
        <w:t xml:space="preserve"> </w:t>
      </w:r>
      <w:hyperlink r:id="rId9" w:tooltip="10 августа" w:history="1"/>
      <w:r w:rsidRPr="00DC4879">
        <w:rPr>
          <w:color w:val="000000"/>
          <w:sz w:val="28"/>
          <w:szCs w:val="28"/>
        </w:rPr>
        <w:t> – работа с заявками номинантов</w:t>
      </w:r>
      <w:r w:rsidR="005B657E">
        <w:rPr>
          <w:color w:val="000000"/>
          <w:sz w:val="28"/>
          <w:szCs w:val="28"/>
        </w:rPr>
        <w:t xml:space="preserve"> и </w:t>
      </w:r>
      <w:r w:rsidR="005B657E" w:rsidRPr="00DC4879">
        <w:rPr>
          <w:color w:val="000000"/>
          <w:sz w:val="28"/>
          <w:szCs w:val="28"/>
        </w:rPr>
        <w:t>подведение итогов конкурса</w:t>
      </w:r>
      <w:r w:rsidR="001205A0">
        <w:rPr>
          <w:color w:val="000000"/>
          <w:sz w:val="28"/>
          <w:szCs w:val="28"/>
        </w:rPr>
        <w:t xml:space="preserve">. </w:t>
      </w:r>
    </w:p>
    <w:p w:rsidR="00441ED7" w:rsidRPr="005B657E" w:rsidRDefault="00441ED7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7. ЦЕРЕМОНИЯ НАГРАЖДЕНИЯ</w:t>
      </w:r>
    </w:p>
    <w:p w:rsidR="00DC4879" w:rsidRPr="005B657E" w:rsidRDefault="00DC4879" w:rsidP="005B657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7.1. Церемония награждения является заключительным этапом проведения конкурса, проходит </w:t>
      </w:r>
      <w:r w:rsidR="0030445D">
        <w:rPr>
          <w:color w:val="000000"/>
          <w:sz w:val="28"/>
          <w:szCs w:val="28"/>
        </w:rPr>
        <w:t>в торжественной обстановке.</w:t>
      </w:r>
    </w:p>
    <w:p w:rsid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7.2. Награды лауреатам вручают представители руководства РСО-Алания  и Общественной палаты  РСО-Алания.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 НОМИНАЦИИ</w:t>
      </w:r>
      <w:r w:rsidR="00F064D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КОНКУРСА НА ПРИСУЖДЕНИЕ НАГРАДЫ </w:t>
      </w:r>
    </w:p>
    <w:p w:rsidR="00DC4879" w:rsidRPr="00DC4879" w:rsidRDefault="00ED1304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ОБЩЕСТВЕННОЕ ПРИЗНАНИЕ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«Осетия–территория добра» 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(д</w:t>
      </w:r>
      <w:r w:rsidRPr="00DC4879">
        <w:rPr>
          <w:color w:val="000000"/>
          <w:sz w:val="28"/>
          <w:szCs w:val="28"/>
        </w:rPr>
        <w:t xml:space="preserve">ля органов власти, муниципальных учреждений и коммерческих организаций </w:t>
      </w:r>
      <w:r w:rsidRPr="00DC4879">
        <w:rPr>
          <w:i/>
          <w:color w:val="000000"/>
          <w:sz w:val="28"/>
          <w:szCs w:val="28"/>
        </w:rPr>
        <w:t>за активную поддержку общественн</w:t>
      </w:r>
      <w:r w:rsidR="00E62FD3">
        <w:rPr>
          <w:i/>
          <w:color w:val="000000"/>
          <w:sz w:val="28"/>
          <w:szCs w:val="28"/>
        </w:rPr>
        <w:t>ого движения и вклад в развитие</w:t>
      </w:r>
      <w:r w:rsidRPr="00DC4879">
        <w:rPr>
          <w:i/>
          <w:color w:val="000000"/>
          <w:sz w:val="28"/>
          <w:szCs w:val="28"/>
        </w:rPr>
        <w:t xml:space="preserve"> гражданского общества 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-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b/>
          <w:color w:val="000000"/>
          <w:sz w:val="28"/>
          <w:szCs w:val="28"/>
        </w:rPr>
        <w:t>«Мой проект – моей Осетии»</w:t>
      </w:r>
      <w:r w:rsidRPr="00DC4879">
        <w:rPr>
          <w:color w:val="000000"/>
          <w:sz w:val="28"/>
          <w:szCs w:val="28"/>
        </w:rPr>
        <w:t xml:space="preserve"> (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д</w:t>
      </w:r>
      <w:r w:rsidRPr="00DC4879">
        <w:rPr>
          <w:color w:val="000000"/>
          <w:sz w:val="28"/>
          <w:szCs w:val="28"/>
        </w:rPr>
        <w:t>ля гражданских активистов и НКО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за успешную реализацию социально ориентированных проектов и предоставление общественно-полезных услуг</w:t>
      </w:r>
      <w:r w:rsidR="00E62FD3">
        <w:rPr>
          <w:i/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</w:t>
      </w:r>
      <w:r w:rsidRPr="00DC4879">
        <w:rPr>
          <w:b/>
          <w:color w:val="000000"/>
          <w:sz w:val="28"/>
          <w:szCs w:val="28"/>
        </w:rPr>
        <w:t>«</w:t>
      </w:r>
      <w:r w:rsidR="00441ED7">
        <w:rPr>
          <w:b/>
          <w:color w:val="000000"/>
          <w:sz w:val="28"/>
          <w:szCs w:val="28"/>
        </w:rPr>
        <w:t>Добрая воля</w:t>
      </w:r>
      <w:r w:rsidRPr="00DC4879">
        <w:rPr>
          <w:b/>
          <w:color w:val="000000"/>
          <w:sz w:val="28"/>
          <w:szCs w:val="28"/>
        </w:rPr>
        <w:t xml:space="preserve"> Осетии»</w:t>
      </w:r>
      <w:r w:rsidRPr="00DC4879">
        <w:rPr>
          <w:color w:val="000000"/>
          <w:sz w:val="28"/>
          <w:szCs w:val="28"/>
        </w:rPr>
        <w:t xml:space="preserve"> - (для организаций, осуществляющих добровольческую деятельность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 xml:space="preserve">за активное участие в волонтерском </w:t>
      </w:r>
      <w:r w:rsidR="00441ED7">
        <w:rPr>
          <w:i/>
          <w:color w:val="000000"/>
          <w:sz w:val="28"/>
          <w:szCs w:val="28"/>
        </w:rPr>
        <w:t xml:space="preserve">движении </w:t>
      </w:r>
      <w:r w:rsidRPr="00DC4879">
        <w:rPr>
          <w:i/>
          <w:color w:val="000000"/>
          <w:sz w:val="28"/>
          <w:szCs w:val="28"/>
        </w:rPr>
        <w:t>в Республике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- </w:t>
      </w:r>
      <w:r w:rsidRPr="00DC4879">
        <w:rPr>
          <w:b/>
          <w:color w:val="000000"/>
          <w:sz w:val="28"/>
          <w:szCs w:val="28"/>
        </w:rPr>
        <w:t>«На острие пера»</w:t>
      </w:r>
      <w:r w:rsidRPr="00DC4879">
        <w:rPr>
          <w:color w:val="000000"/>
          <w:sz w:val="28"/>
          <w:szCs w:val="28"/>
        </w:rPr>
        <w:t xml:space="preserve"> - </w:t>
      </w:r>
      <w:r w:rsidRPr="00DC4879">
        <w:rPr>
          <w:bCs/>
          <w:color w:val="000000"/>
          <w:sz w:val="28"/>
          <w:szCs w:val="28"/>
          <w:bdr w:val="none" w:sz="0" w:space="0" w:color="auto" w:frame="1"/>
        </w:rPr>
        <w:t>(д</w:t>
      </w:r>
      <w:r w:rsidRPr="00DC4879">
        <w:rPr>
          <w:color w:val="000000"/>
          <w:sz w:val="28"/>
          <w:szCs w:val="28"/>
        </w:rPr>
        <w:t>ля представителей средств массовой информации</w:t>
      </w:r>
      <w:r w:rsidR="00E62FD3">
        <w:rPr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за объективность и неравнодушие в освещении событий и явлений в  общественной  жизни</w:t>
      </w:r>
      <w:r w:rsidR="00E62FD3">
        <w:rPr>
          <w:i/>
          <w:color w:val="000000"/>
          <w:sz w:val="28"/>
          <w:szCs w:val="28"/>
        </w:rPr>
        <w:t xml:space="preserve"> </w:t>
      </w:r>
      <w:r w:rsidRPr="00DC4879">
        <w:rPr>
          <w:i/>
          <w:color w:val="000000"/>
          <w:sz w:val="28"/>
          <w:szCs w:val="28"/>
        </w:rPr>
        <w:t>Республики Северная Осетия-Алания</w:t>
      </w:r>
      <w:r w:rsidRPr="00DC4879">
        <w:rPr>
          <w:color w:val="000000"/>
          <w:sz w:val="28"/>
          <w:szCs w:val="28"/>
        </w:rPr>
        <w:t>)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C4879">
        <w:rPr>
          <w:b/>
          <w:bCs/>
          <w:color w:val="000000"/>
          <w:sz w:val="28"/>
          <w:szCs w:val="28"/>
          <w:bdr w:val="none" w:sz="0" w:space="0" w:color="auto" w:frame="1"/>
        </w:rPr>
        <w:t>9. НАГРАДЫ КОНКУРСА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9.1. Главная награда</w:t>
      </w:r>
      <w:r w:rsidR="00051FE1">
        <w:rPr>
          <w:color w:val="000000"/>
          <w:sz w:val="28"/>
          <w:szCs w:val="28"/>
        </w:rPr>
        <w:t xml:space="preserve"> </w:t>
      </w:r>
      <w:r w:rsidRPr="00DC4879">
        <w:rPr>
          <w:color w:val="000000"/>
          <w:sz w:val="28"/>
          <w:szCs w:val="28"/>
        </w:rPr>
        <w:t>– эксклюзивная статуэтка авторской работы и диплом.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9.2. В каждой номинации награждаются три лауреата.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>9.4. Жюри конкурса имеет право присуждать специальные призы для юридических и физических лиц.</w:t>
      </w:r>
    </w:p>
    <w:p w:rsidR="00DC4879" w:rsidRPr="00DC4879" w:rsidRDefault="00DC4879" w:rsidP="00DC487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C4879">
        <w:rPr>
          <w:color w:val="000000"/>
          <w:sz w:val="28"/>
          <w:szCs w:val="28"/>
        </w:rPr>
        <w:t xml:space="preserve">9.5. Награда имеет негосударственный общественный статус и не </w:t>
      </w:r>
      <w:r w:rsidR="002C36EE">
        <w:rPr>
          <w:color w:val="000000"/>
          <w:sz w:val="28"/>
          <w:szCs w:val="28"/>
        </w:rPr>
        <w:t>предполагает</w:t>
      </w:r>
      <w:r w:rsidRPr="00DC4879">
        <w:rPr>
          <w:color w:val="000000"/>
          <w:sz w:val="28"/>
          <w:szCs w:val="28"/>
        </w:rPr>
        <w:t xml:space="preserve"> денежного выражения.</w:t>
      </w:r>
    </w:p>
    <w:p w:rsidR="00DC4879" w:rsidRDefault="00DC487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55E8F" w:rsidRPr="00EF7882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66598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855E8F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Pr="00EF7882" w:rsidRDefault="00855E8F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ОРГКОМИТЕТ</w:t>
      </w:r>
    </w:p>
    <w:p w:rsidR="00855E8F" w:rsidRDefault="00DC4879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награды</w:t>
      </w:r>
      <w:r w:rsidR="00855E8F" w:rsidRPr="00EF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Default="00855E8F" w:rsidP="00EF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EF7882" w:rsidRPr="00EF7882" w:rsidRDefault="00EF7882" w:rsidP="00EF78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E8F" w:rsidRDefault="00855E8F" w:rsidP="000E2BDF">
      <w:pPr>
        <w:shd w:val="clear" w:color="auto" w:fill="FFFFFF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62F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юридических лиц)</w:t>
      </w:r>
    </w:p>
    <w:p w:rsidR="00EF7882" w:rsidRP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Default="00855E8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номинации_______________________________________________________</w:t>
      </w:r>
    </w:p>
    <w:p w:rsid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598" w:rsidRDefault="00866598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367"/>
      </w:tblGrid>
      <w:tr w:rsidR="000E2BDF" w:rsidTr="000E2BDF">
        <w:trPr>
          <w:trHeight w:val="615"/>
        </w:trPr>
        <w:tc>
          <w:tcPr>
            <w:tcW w:w="534" w:type="dxa"/>
            <w:vAlign w:val="center"/>
          </w:tcPr>
          <w:p w:rsidR="000E2BDF" w:rsidRP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Сведения о предприятии, юридическом лице</w:t>
            </w: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 (в соответствии с учредительными документами)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(телефон, факс,e-mail)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и его должность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контактного лица, телефон, e-mail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0E2BDF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EF7882" w:rsidRDefault="000E2BDF" w:rsidP="000E2BD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0E2BDF" w:rsidRDefault="000E2BDF" w:rsidP="00EF788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7882" w:rsidRDefault="00EF7882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E8F" w:rsidRPr="00EF7882" w:rsidRDefault="00855E8F" w:rsidP="00EF78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2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</w:t>
      </w:r>
    </w:p>
    <w:p w:rsidR="00855E8F" w:rsidRPr="00EF7882" w:rsidRDefault="00855E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BDF" w:rsidRPr="00EF7882" w:rsidRDefault="000E2BDF" w:rsidP="000E2B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66598" w:rsidRDefault="000E2BDF" w:rsidP="000E2B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присуждении </w:t>
      </w:r>
      <w:r w:rsidR="000F7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</w:p>
    <w:p w:rsidR="00441ED7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ОРГКОМИТЕТ</w:t>
      </w:r>
    </w:p>
    <w:p w:rsidR="00441ED7" w:rsidRDefault="000F75AC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441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аграды</w:t>
      </w:r>
      <w:r w:rsidR="00E62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D13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ОБЩЕСТВЕННОЕ ПРИЗНАНИЕ</w:t>
      </w:r>
      <w:r w:rsidR="00ED1304" w:rsidRPr="00D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441ED7" w:rsidRPr="00EF7882" w:rsidRDefault="00441ED7" w:rsidP="00441E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E2BDF" w:rsidRPr="00EF7882" w:rsidRDefault="000E2BDF" w:rsidP="000E2B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ind w:right="-28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соискание </w:t>
      </w:r>
      <w:r w:rsidR="00DC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</w:t>
      </w:r>
      <w:r w:rsidR="00E6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65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</w:t>
      </w:r>
      <w:r w:rsidRPr="00EF78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E62F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</w:t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</w:t>
      </w:r>
    </w:p>
    <w:p w:rsidR="000E2BDF" w:rsidRPr="00EF7882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номинации_______________________________________________________</w:t>
      </w: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3367"/>
      </w:tblGrid>
      <w:tr w:rsidR="000E2BDF" w:rsidTr="002155AE">
        <w:trPr>
          <w:trHeight w:val="615"/>
        </w:trPr>
        <w:tc>
          <w:tcPr>
            <w:tcW w:w="534" w:type="dxa"/>
            <w:vAlign w:val="center"/>
          </w:tcPr>
          <w:p w:rsidR="000E2BDF" w:rsidRPr="000E2BDF" w:rsidRDefault="000E2BDF" w:rsidP="002155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0" w:type="dxa"/>
            <w:gridSpan w:val="2"/>
            <w:vAlign w:val="center"/>
          </w:tcPr>
          <w:p w:rsidR="000E2BDF" w:rsidRDefault="000E2BDF" w:rsidP="000E2B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физическом</w:t>
            </w:r>
            <w:r w:rsidRPr="00EF78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лице</w:t>
            </w: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 (домашний или рабочий адрес, телефон, e-mail)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информация о деятельности соискателя в соответствии с номинацией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DF" w:rsidTr="00866598">
        <w:trPr>
          <w:trHeight w:val="966"/>
        </w:trPr>
        <w:tc>
          <w:tcPr>
            <w:tcW w:w="534" w:type="dxa"/>
            <w:vAlign w:val="center"/>
          </w:tcPr>
          <w:p w:rsidR="000E2BDF" w:rsidRPr="00EF7882" w:rsidRDefault="000E2BDF" w:rsidP="000E2BDF">
            <w:pPr>
              <w:pStyle w:val="a5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0E2BDF" w:rsidRPr="000E2BDF" w:rsidRDefault="000E2BDF" w:rsidP="0086659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соискателя общественными или государственными организациями и их контактный телефон</w:t>
            </w:r>
          </w:p>
        </w:tc>
        <w:tc>
          <w:tcPr>
            <w:tcW w:w="3367" w:type="dxa"/>
          </w:tcPr>
          <w:p w:rsidR="000E2BDF" w:rsidRDefault="000E2BDF" w:rsidP="002155A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BDF" w:rsidRDefault="000E2BDF" w:rsidP="000E2B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7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одпись </w:t>
      </w:r>
    </w:p>
    <w:sectPr w:rsidR="000E2BDF" w:rsidSect="00AA2A7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25" w:rsidRDefault="002C3625" w:rsidP="00AA2A7C">
      <w:pPr>
        <w:spacing w:after="0" w:line="240" w:lineRule="auto"/>
      </w:pPr>
      <w:r>
        <w:separator/>
      </w:r>
    </w:p>
  </w:endnote>
  <w:endnote w:type="continuationSeparator" w:id="0">
    <w:p w:rsidR="002C3625" w:rsidRDefault="002C3625" w:rsidP="00A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25" w:rsidRDefault="002C3625" w:rsidP="00AA2A7C">
      <w:pPr>
        <w:spacing w:after="0" w:line="240" w:lineRule="auto"/>
      </w:pPr>
      <w:r>
        <w:separator/>
      </w:r>
    </w:p>
  </w:footnote>
  <w:footnote w:type="continuationSeparator" w:id="0">
    <w:p w:rsidR="002C3625" w:rsidRDefault="002C3625" w:rsidP="00AA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16D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115CB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1C275A"/>
    <w:multiLevelType w:val="hybridMultilevel"/>
    <w:tmpl w:val="0812FD28"/>
    <w:lvl w:ilvl="0" w:tplc="20CE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07AD"/>
    <w:multiLevelType w:val="hybridMultilevel"/>
    <w:tmpl w:val="571E8B08"/>
    <w:lvl w:ilvl="0" w:tplc="23A8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AA"/>
    <w:rsid w:val="00003CE3"/>
    <w:rsid w:val="00051FE1"/>
    <w:rsid w:val="000E2BDF"/>
    <w:rsid w:val="000F75AC"/>
    <w:rsid w:val="001205A0"/>
    <w:rsid w:val="00191B61"/>
    <w:rsid w:val="001A1429"/>
    <w:rsid w:val="001A3E82"/>
    <w:rsid w:val="001D2850"/>
    <w:rsid w:val="001F2483"/>
    <w:rsid w:val="00201E45"/>
    <w:rsid w:val="00270F51"/>
    <w:rsid w:val="002C3625"/>
    <w:rsid w:val="002C36EE"/>
    <w:rsid w:val="002E31AA"/>
    <w:rsid w:val="0030445D"/>
    <w:rsid w:val="00307878"/>
    <w:rsid w:val="003938F7"/>
    <w:rsid w:val="004131F5"/>
    <w:rsid w:val="004160D1"/>
    <w:rsid w:val="00441828"/>
    <w:rsid w:val="00441ED7"/>
    <w:rsid w:val="00473450"/>
    <w:rsid w:val="004A47BF"/>
    <w:rsid w:val="00513636"/>
    <w:rsid w:val="00556521"/>
    <w:rsid w:val="0056307F"/>
    <w:rsid w:val="005B657E"/>
    <w:rsid w:val="00600A90"/>
    <w:rsid w:val="006420F4"/>
    <w:rsid w:val="00692EA2"/>
    <w:rsid w:val="007D0BA4"/>
    <w:rsid w:val="007D3690"/>
    <w:rsid w:val="00855E8F"/>
    <w:rsid w:val="00865AA6"/>
    <w:rsid w:val="00866598"/>
    <w:rsid w:val="00881AF7"/>
    <w:rsid w:val="008C3B63"/>
    <w:rsid w:val="008D1D13"/>
    <w:rsid w:val="0092599E"/>
    <w:rsid w:val="00952527"/>
    <w:rsid w:val="009721F6"/>
    <w:rsid w:val="009C2E42"/>
    <w:rsid w:val="00A05BD2"/>
    <w:rsid w:val="00AA2A7C"/>
    <w:rsid w:val="00B06733"/>
    <w:rsid w:val="00B4068F"/>
    <w:rsid w:val="00BF241F"/>
    <w:rsid w:val="00C129B7"/>
    <w:rsid w:val="00DC4879"/>
    <w:rsid w:val="00E62FD3"/>
    <w:rsid w:val="00EA0BDD"/>
    <w:rsid w:val="00EB1B49"/>
    <w:rsid w:val="00ED1304"/>
    <w:rsid w:val="00EF7882"/>
    <w:rsid w:val="00F0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97328-1EE9-4ECA-8BAA-436EF568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06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CE3"/>
    <w:pPr>
      <w:ind w:left="720"/>
      <w:contextualSpacing/>
    </w:pPr>
  </w:style>
  <w:style w:type="table" w:styleId="a6">
    <w:name w:val="Table Grid"/>
    <w:basedOn w:val="a1"/>
    <w:uiPriority w:val="59"/>
    <w:rsid w:val="00EF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2A7C"/>
  </w:style>
  <w:style w:type="paragraph" w:styleId="a9">
    <w:name w:val="footer"/>
    <w:basedOn w:val="a"/>
    <w:link w:val="aa"/>
    <w:uiPriority w:val="99"/>
    <w:semiHidden/>
    <w:unhideWhenUsed/>
    <w:rsid w:val="00AA2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lania15r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10_avgu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B77D-0205-48B3-B7AF-58B1609F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AGiP</cp:lastModifiedBy>
  <cp:revision>2</cp:revision>
  <cp:lastPrinted>2018-12-17T08:15:00Z</cp:lastPrinted>
  <dcterms:created xsi:type="dcterms:W3CDTF">2019-12-12T09:00:00Z</dcterms:created>
  <dcterms:modified xsi:type="dcterms:W3CDTF">2019-12-12T09:00:00Z</dcterms:modified>
</cp:coreProperties>
</file>