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44" w:rsidRPr="00FA1844" w:rsidRDefault="00FA1844" w:rsidP="006F5AA7">
      <w:pPr>
        <w:pStyle w:val="20"/>
        <w:shd w:val="clear" w:color="auto" w:fill="auto"/>
        <w:ind w:right="80"/>
        <w:jc w:val="center"/>
        <w:rPr>
          <w:sz w:val="32"/>
          <w:szCs w:val="32"/>
        </w:rPr>
      </w:pPr>
      <w:r w:rsidRPr="00FA1844">
        <w:rPr>
          <w:sz w:val="32"/>
          <w:szCs w:val="32"/>
        </w:rPr>
        <w:t>СОСТАВ</w:t>
      </w:r>
    </w:p>
    <w:p w:rsidR="00DD57D5" w:rsidRPr="00FA1844" w:rsidRDefault="00D37AC8" w:rsidP="006F5AA7">
      <w:pPr>
        <w:pStyle w:val="20"/>
        <w:shd w:val="clear" w:color="auto" w:fill="auto"/>
        <w:ind w:right="80"/>
        <w:jc w:val="center"/>
        <w:rPr>
          <w:sz w:val="32"/>
          <w:szCs w:val="32"/>
        </w:rPr>
      </w:pPr>
      <w:r w:rsidRPr="00FA1844">
        <w:rPr>
          <w:sz w:val="32"/>
          <w:szCs w:val="32"/>
        </w:rPr>
        <w:t>Рабочей группы по мониторингу реализации избирательных прав</w:t>
      </w:r>
      <w:r w:rsidR="00FA1844" w:rsidRPr="00FA1844">
        <w:rPr>
          <w:sz w:val="32"/>
          <w:szCs w:val="32"/>
        </w:rPr>
        <w:t xml:space="preserve"> </w:t>
      </w:r>
      <w:r w:rsidRPr="00FA1844">
        <w:rPr>
          <w:sz w:val="32"/>
          <w:szCs w:val="32"/>
        </w:rPr>
        <w:t>граждан Общественной палаты Республики Северная Осетия-Алания</w:t>
      </w:r>
    </w:p>
    <w:p w:rsidR="006F5AA7" w:rsidRPr="00D57666" w:rsidRDefault="006F5AA7">
      <w:pPr>
        <w:pStyle w:val="20"/>
        <w:shd w:val="clear" w:color="auto" w:fill="auto"/>
        <w:ind w:right="80"/>
        <w:jc w:val="center"/>
        <w:rPr>
          <w:sz w:val="36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4928"/>
        <w:gridCol w:w="5420"/>
      </w:tblGrid>
      <w:tr w:rsidR="00FA1844" w:rsidTr="00FA1844">
        <w:tc>
          <w:tcPr>
            <w:tcW w:w="4928" w:type="dxa"/>
            <w:vAlign w:val="bottom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FA1844">
              <w:rPr>
                <w:rStyle w:val="21"/>
                <w:b/>
                <w:bCs/>
                <w:sz w:val="32"/>
                <w:szCs w:val="32"/>
              </w:rPr>
              <w:t>Фамилия, имя, отчество</w:t>
            </w:r>
          </w:p>
        </w:tc>
        <w:tc>
          <w:tcPr>
            <w:tcW w:w="5420" w:type="dxa"/>
            <w:vAlign w:val="center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FA1844">
              <w:rPr>
                <w:rStyle w:val="21"/>
                <w:b/>
                <w:bCs/>
                <w:sz w:val="32"/>
                <w:szCs w:val="32"/>
              </w:rPr>
              <w:t>Должность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Чиплакова Нина Владимировна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"/>
                <w:b/>
                <w:bCs/>
                <w:sz w:val="28"/>
                <w:szCs w:val="28"/>
              </w:rPr>
              <w:t xml:space="preserve">Руководитель рабочей группы; </w:t>
            </w:r>
            <w:r w:rsidRPr="00FA1844">
              <w:rPr>
                <w:rStyle w:val="211pt0"/>
                <w:sz w:val="28"/>
                <w:szCs w:val="28"/>
              </w:rPr>
              <w:t>председатель Общественной палаты РСО-Алания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Бирагов Юрий Григорьевич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"/>
                <w:b/>
                <w:bCs/>
                <w:sz w:val="28"/>
                <w:szCs w:val="28"/>
              </w:rPr>
              <w:t>Заместитель руководитель рабочей группы</w:t>
            </w:r>
            <w:r w:rsidRPr="00FA1844">
              <w:rPr>
                <w:rStyle w:val="211pt0"/>
                <w:sz w:val="28"/>
                <w:szCs w:val="28"/>
              </w:rPr>
              <w:t>;</w:t>
            </w:r>
          </w:p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генеральный директор ОАО «Одежда»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Лагкуев Владимир Магометович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член Общественной палаты Российской Федерации, председатель Северо-Осетинского регионального межнационального общественного движения «Наша Осетия»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Агнаев Казбек Хаджериевич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Член квалификационной коллегии судей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Бзаров Руслан Сулейманович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Профессор Северо-Осетинского государственного университета, директор Института истории и археологии РСО-Алания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Гокоев Алан Казбекович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Председатель СОРО общественная организация «Всероссийское общество автомобилистов»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Дзгоева Ирина Сергеевна</w:t>
            </w:r>
          </w:p>
        </w:tc>
        <w:tc>
          <w:tcPr>
            <w:tcW w:w="5420" w:type="dxa"/>
          </w:tcPr>
          <w:p w:rsidR="00FA1844" w:rsidRPr="00FA1844" w:rsidRDefault="00FA1844" w:rsidP="00563C98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Директор ГАУЗ «Республиканская офтальмологическая больница» Министерства здравоохранения РСО-Алания</w:t>
            </w:r>
          </w:p>
        </w:tc>
      </w:tr>
      <w:tr w:rsidR="00FA1844" w:rsidTr="00FA1844">
        <w:tc>
          <w:tcPr>
            <w:tcW w:w="4928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Лазарова Эльвира Тамерлановна</w:t>
            </w:r>
          </w:p>
        </w:tc>
        <w:tc>
          <w:tcPr>
            <w:tcW w:w="5420" w:type="dxa"/>
          </w:tcPr>
          <w:p w:rsidR="00FA1844" w:rsidRPr="00FA1844" w:rsidRDefault="00FA1844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Руководитель службы содействия трудоустройству выпускников Северо-Кавказской государственной медицинской академии</w:t>
            </w:r>
          </w:p>
        </w:tc>
      </w:tr>
      <w:tr w:rsidR="00572392" w:rsidTr="00FA1844">
        <w:tc>
          <w:tcPr>
            <w:tcW w:w="4928" w:type="dxa"/>
          </w:tcPr>
          <w:p w:rsidR="00572392" w:rsidRPr="00FA1844" w:rsidRDefault="00572392" w:rsidP="00A248B7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Рубаева Елена Таймуразовна</w:t>
            </w:r>
          </w:p>
        </w:tc>
        <w:tc>
          <w:tcPr>
            <w:tcW w:w="5420" w:type="dxa"/>
          </w:tcPr>
          <w:p w:rsidR="00572392" w:rsidRPr="00FA1844" w:rsidRDefault="00572392" w:rsidP="00A248B7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Президент фонда некоммерческого фонда «Развитие»</w:t>
            </w:r>
          </w:p>
        </w:tc>
      </w:tr>
      <w:tr w:rsidR="00572392" w:rsidTr="00FA1844">
        <w:tc>
          <w:tcPr>
            <w:tcW w:w="4928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3pt"/>
                <w:sz w:val="28"/>
                <w:szCs w:val="28"/>
              </w:rPr>
              <w:t>Накусов Борис Дагкоевич</w:t>
            </w:r>
            <w:r w:rsidRPr="00FA1844">
              <w:rPr>
                <w:rStyle w:val="213pt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420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</w:pPr>
            <w:r w:rsidRPr="00FA1844">
              <w:rPr>
                <w:rStyle w:val="211pt0"/>
                <w:sz w:val="28"/>
                <w:szCs w:val="28"/>
              </w:rPr>
              <w:t>Председатель Совета муниципальных образований РСО-Алания</w:t>
            </w:r>
          </w:p>
        </w:tc>
      </w:tr>
      <w:tr w:rsidR="00572392" w:rsidTr="00FA1844">
        <w:tc>
          <w:tcPr>
            <w:tcW w:w="4928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3pt"/>
                <w:sz w:val="28"/>
                <w:szCs w:val="28"/>
              </w:rPr>
            </w:pPr>
            <w:r w:rsidRPr="00FA1844">
              <w:rPr>
                <w:rStyle w:val="213pt"/>
                <w:sz w:val="28"/>
                <w:szCs w:val="28"/>
              </w:rPr>
              <w:t>Мусикян Вачагар Аршавирович</w:t>
            </w:r>
          </w:p>
        </w:tc>
        <w:tc>
          <w:tcPr>
            <w:tcW w:w="5420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Юрист Северо-Осетинского отделения «Ассоциация юристов России»</w:t>
            </w:r>
          </w:p>
        </w:tc>
        <w:bookmarkStart w:id="0" w:name="_GoBack"/>
        <w:bookmarkEnd w:id="0"/>
      </w:tr>
      <w:tr w:rsidR="00572392" w:rsidTr="00FA1844">
        <w:tc>
          <w:tcPr>
            <w:tcW w:w="4928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3pt"/>
                <w:sz w:val="28"/>
                <w:szCs w:val="28"/>
              </w:rPr>
            </w:pPr>
            <w:r w:rsidRPr="00FA1844">
              <w:rPr>
                <w:rStyle w:val="213pt"/>
                <w:sz w:val="28"/>
                <w:szCs w:val="28"/>
              </w:rPr>
              <w:t>Качмазов Батраз Русланович</w:t>
            </w:r>
          </w:p>
        </w:tc>
        <w:tc>
          <w:tcPr>
            <w:tcW w:w="5420" w:type="dxa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Координатор Ассоциации наблюдателей «Национальный общественный мониторинг»</w:t>
            </w:r>
          </w:p>
        </w:tc>
      </w:tr>
      <w:tr w:rsidR="00572392" w:rsidTr="00FA1844">
        <w:tc>
          <w:tcPr>
            <w:tcW w:w="10348" w:type="dxa"/>
            <w:gridSpan w:val="2"/>
          </w:tcPr>
          <w:p w:rsidR="00572392" w:rsidRPr="00FA1844" w:rsidRDefault="00572392" w:rsidP="00B750EE">
            <w:pPr>
              <w:pStyle w:val="20"/>
              <w:shd w:val="clear" w:color="auto" w:fill="auto"/>
              <w:spacing w:line="240" w:lineRule="auto"/>
              <w:rPr>
                <w:rStyle w:val="211pt0"/>
                <w:sz w:val="28"/>
                <w:szCs w:val="28"/>
              </w:rPr>
            </w:pPr>
            <w:r w:rsidRPr="00FA1844">
              <w:rPr>
                <w:rStyle w:val="211pt0"/>
                <w:sz w:val="28"/>
                <w:szCs w:val="28"/>
              </w:rPr>
              <w:t>Председатели Общественных советов муниципальных образований Республики Северная Осетия-Алания (по согласованию)</w:t>
            </w:r>
          </w:p>
        </w:tc>
      </w:tr>
    </w:tbl>
    <w:p w:rsidR="00DD57D5" w:rsidRPr="008D4F0C" w:rsidRDefault="00DD57D5" w:rsidP="00B750EE">
      <w:pPr>
        <w:rPr>
          <w:sz w:val="14"/>
          <w:szCs w:val="2"/>
        </w:rPr>
      </w:pPr>
    </w:p>
    <w:sectPr w:rsidR="00DD57D5" w:rsidRPr="008D4F0C" w:rsidSect="00D57666">
      <w:pgSz w:w="11900" w:h="16840"/>
      <w:pgMar w:top="709" w:right="414" w:bottom="555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5F" w:rsidRDefault="00C35E5F">
      <w:r>
        <w:separator/>
      </w:r>
    </w:p>
  </w:endnote>
  <w:endnote w:type="continuationSeparator" w:id="1">
    <w:p w:rsidR="00C35E5F" w:rsidRDefault="00C3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5F" w:rsidRDefault="00C35E5F"/>
  </w:footnote>
  <w:footnote w:type="continuationSeparator" w:id="1">
    <w:p w:rsidR="00C35E5F" w:rsidRDefault="00C35E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2E4C"/>
    <w:multiLevelType w:val="hybridMultilevel"/>
    <w:tmpl w:val="A6688F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57D5"/>
    <w:rsid w:val="0004237A"/>
    <w:rsid w:val="000B0432"/>
    <w:rsid w:val="001278FE"/>
    <w:rsid w:val="00127ECC"/>
    <w:rsid w:val="00211FAB"/>
    <w:rsid w:val="00216942"/>
    <w:rsid w:val="00290E1E"/>
    <w:rsid w:val="0032684C"/>
    <w:rsid w:val="00413B97"/>
    <w:rsid w:val="00443B81"/>
    <w:rsid w:val="0049283C"/>
    <w:rsid w:val="00563C98"/>
    <w:rsid w:val="00572392"/>
    <w:rsid w:val="0057632A"/>
    <w:rsid w:val="00622925"/>
    <w:rsid w:val="006257F2"/>
    <w:rsid w:val="00695C19"/>
    <w:rsid w:val="006E01F1"/>
    <w:rsid w:val="006F5AA7"/>
    <w:rsid w:val="00767FDF"/>
    <w:rsid w:val="008309F0"/>
    <w:rsid w:val="008D4F0C"/>
    <w:rsid w:val="0097407C"/>
    <w:rsid w:val="00994DEE"/>
    <w:rsid w:val="00A40801"/>
    <w:rsid w:val="00AA05B6"/>
    <w:rsid w:val="00B107D5"/>
    <w:rsid w:val="00B750EE"/>
    <w:rsid w:val="00C2703E"/>
    <w:rsid w:val="00C328CB"/>
    <w:rsid w:val="00C35E5F"/>
    <w:rsid w:val="00CF5D76"/>
    <w:rsid w:val="00D37AC8"/>
    <w:rsid w:val="00D57666"/>
    <w:rsid w:val="00DD57D5"/>
    <w:rsid w:val="00DE0D2A"/>
    <w:rsid w:val="00E326E0"/>
    <w:rsid w:val="00E64103"/>
    <w:rsid w:val="00ED3F4B"/>
    <w:rsid w:val="00F110B0"/>
    <w:rsid w:val="00F711B8"/>
    <w:rsid w:val="00FA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7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sid w:val="00625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257F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6F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2019-06-24T09:01:00Z</cp:lastPrinted>
  <dcterms:created xsi:type="dcterms:W3CDTF">2019-06-24T10:10:00Z</dcterms:created>
  <dcterms:modified xsi:type="dcterms:W3CDTF">2019-06-24T10:14:00Z</dcterms:modified>
</cp:coreProperties>
</file>