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241278">
        <w:tc>
          <w:tcPr>
            <w:tcW w:w="4677" w:type="dxa"/>
            <w:tcBorders>
              <w:top w:val="nil"/>
              <w:left w:val="nil"/>
              <w:bottom w:val="nil"/>
              <w:right w:val="nil"/>
            </w:tcBorders>
          </w:tcPr>
          <w:p w:rsidR="00241278" w:rsidRDefault="00241278">
            <w:pPr>
              <w:pStyle w:val="ConsPlusNormal"/>
            </w:pPr>
            <w:r>
              <w:t>19 апреля 2006 года</w:t>
            </w:r>
          </w:p>
        </w:tc>
        <w:tc>
          <w:tcPr>
            <w:tcW w:w="4677" w:type="dxa"/>
            <w:tcBorders>
              <w:top w:val="nil"/>
              <w:left w:val="nil"/>
              <w:bottom w:val="nil"/>
              <w:right w:val="nil"/>
            </w:tcBorders>
          </w:tcPr>
          <w:p w:rsidR="00241278" w:rsidRDefault="00241278">
            <w:pPr>
              <w:pStyle w:val="ConsPlusNormal"/>
              <w:jc w:val="right"/>
            </w:pPr>
            <w:r>
              <w:t>N 22-РЗ</w:t>
            </w:r>
          </w:p>
        </w:tc>
      </w:tr>
    </w:tbl>
    <w:p w:rsidR="00241278" w:rsidRDefault="00241278">
      <w:pPr>
        <w:pStyle w:val="ConsPlusNormal"/>
        <w:pBdr>
          <w:top w:val="single" w:sz="6" w:space="0" w:color="auto"/>
        </w:pBdr>
        <w:spacing w:before="100" w:after="100"/>
        <w:jc w:val="both"/>
        <w:rPr>
          <w:sz w:val="2"/>
          <w:szCs w:val="2"/>
        </w:rPr>
      </w:pPr>
    </w:p>
    <w:p w:rsidR="00241278" w:rsidRDefault="00241278">
      <w:pPr>
        <w:pStyle w:val="ConsPlusNormal"/>
        <w:ind w:firstLine="540"/>
        <w:jc w:val="both"/>
      </w:pPr>
    </w:p>
    <w:p w:rsidR="00241278" w:rsidRDefault="00241278">
      <w:pPr>
        <w:pStyle w:val="ConsPlusTitle"/>
        <w:jc w:val="center"/>
      </w:pPr>
      <w:r>
        <w:t>РЕСПУБЛИКА СЕВЕРНАЯ ОСЕТИЯ-АЛАНИЯ</w:t>
      </w:r>
    </w:p>
    <w:p w:rsidR="00241278" w:rsidRDefault="00241278">
      <w:pPr>
        <w:pStyle w:val="ConsPlusTitle"/>
        <w:jc w:val="center"/>
      </w:pPr>
    </w:p>
    <w:p w:rsidR="00241278" w:rsidRDefault="00241278">
      <w:pPr>
        <w:pStyle w:val="ConsPlusTitle"/>
        <w:jc w:val="center"/>
      </w:pPr>
      <w:r>
        <w:t>ЗАКОН</w:t>
      </w:r>
    </w:p>
    <w:p w:rsidR="00241278" w:rsidRDefault="00241278">
      <w:pPr>
        <w:pStyle w:val="ConsPlusTitle"/>
        <w:jc w:val="center"/>
      </w:pPr>
    </w:p>
    <w:p w:rsidR="00241278" w:rsidRDefault="00241278">
      <w:pPr>
        <w:pStyle w:val="ConsPlusTitle"/>
        <w:jc w:val="center"/>
      </w:pPr>
      <w:r>
        <w:t>ОБ ОБЩЕСТВЕННОЙ ПАЛАТЕ РЕСПУБЛИКИ СЕВЕРНАЯ ОСЕТИЯ-АЛАНИЯ</w:t>
      </w:r>
    </w:p>
    <w:p w:rsidR="00241278" w:rsidRDefault="002412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278">
        <w:trPr>
          <w:jc w:val="center"/>
        </w:trPr>
        <w:tc>
          <w:tcPr>
            <w:tcW w:w="9294" w:type="dxa"/>
            <w:tcBorders>
              <w:top w:val="nil"/>
              <w:left w:val="single" w:sz="24" w:space="0" w:color="CED3F1"/>
              <w:bottom w:val="nil"/>
              <w:right w:val="single" w:sz="24" w:space="0" w:color="F4F3F8"/>
            </w:tcBorders>
            <w:shd w:val="clear" w:color="auto" w:fill="F4F3F8"/>
          </w:tcPr>
          <w:p w:rsidR="00241278" w:rsidRDefault="00241278">
            <w:pPr>
              <w:pStyle w:val="ConsPlusNormal"/>
              <w:jc w:val="center"/>
            </w:pPr>
            <w:r>
              <w:rPr>
                <w:color w:val="392C69"/>
              </w:rPr>
              <w:t>Список изменяющих документов</w:t>
            </w:r>
          </w:p>
          <w:p w:rsidR="00241278" w:rsidRDefault="00241278">
            <w:pPr>
              <w:pStyle w:val="ConsPlusNormal"/>
              <w:jc w:val="center"/>
            </w:pPr>
            <w:proofErr w:type="gramStart"/>
            <w:r>
              <w:rPr>
                <w:color w:val="392C69"/>
              </w:rPr>
              <w:t>(в ред. Законов Республики Северная Осетия-Алания</w:t>
            </w:r>
            <w:proofErr w:type="gramEnd"/>
          </w:p>
          <w:p w:rsidR="00241278" w:rsidRDefault="00241278">
            <w:pPr>
              <w:pStyle w:val="ConsPlusNormal"/>
              <w:jc w:val="center"/>
            </w:pPr>
            <w:r>
              <w:rPr>
                <w:color w:val="392C69"/>
              </w:rPr>
              <w:t xml:space="preserve">от 10.05.2012 </w:t>
            </w:r>
            <w:hyperlink r:id="rId4" w:history="1">
              <w:r>
                <w:rPr>
                  <w:color w:val="0000FF"/>
                </w:rPr>
                <w:t>N 15-РЗ</w:t>
              </w:r>
            </w:hyperlink>
            <w:r>
              <w:rPr>
                <w:color w:val="392C69"/>
              </w:rPr>
              <w:t xml:space="preserve">, от 16.05.2013 </w:t>
            </w:r>
            <w:hyperlink r:id="rId5" w:history="1">
              <w:r>
                <w:rPr>
                  <w:color w:val="0000FF"/>
                </w:rPr>
                <w:t>N 14-РЗ</w:t>
              </w:r>
            </w:hyperlink>
            <w:r>
              <w:rPr>
                <w:color w:val="392C69"/>
              </w:rPr>
              <w:t xml:space="preserve">, от 13.05.2014 </w:t>
            </w:r>
            <w:hyperlink r:id="rId6" w:history="1">
              <w:r>
                <w:rPr>
                  <w:color w:val="0000FF"/>
                </w:rPr>
                <w:t>N 14-РЗ</w:t>
              </w:r>
            </w:hyperlink>
            <w:r>
              <w:rPr>
                <w:color w:val="392C69"/>
              </w:rPr>
              <w:t>,</w:t>
            </w:r>
          </w:p>
          <w:p w:rsidR="00241278" w:rsidRDefault="00241278">
            <w:pPr>
              <w:pStyle w:val="ConsPlusNormal"/>
              <w:jc w:val="center"/>
            </w:pPr>
            <w:r>
              <w:rPr>
                <w:color w:val="392C69"/>
              </w:rPr>
              <w:t xml:space="preserve">от 07.07.2015 </w:t>
            </w:r>
            <w:hyperlink r:id="rId7" w:history="1">
              <w:r>
                <w:rPr>
                  <w:color w:val="0000FF"/>
                </w:rPr>
                <w:t>N 29-РЗ</w:t>
              </w:r>
            </w:hyperlink>
            <w:r>
              <w:rPr>
                <w:color w:val="392C69"/>
              </w:rPr>
              <w:t xml:space="preserve">, от 31.10.2016 </w:t>
            </w:r>
            <w:hyperlink r:id="rId8" w:history="1">
              <w:r>
                <w:rPr>
                  <w:color w:val="0000FF"/>
                </w:rPr>
                <w:t>N 52-РЗ</w:t>
              </w:r>
            </w:hyperlink>
            <w:r>
              <w:rPr>
                <w:color w:val="392C69"/>
              </w:rPr>
              <w:t>)</w:t>
            </w:r>
          </w:p>
        </w:tc>
      </w:tr>
    </w:tbl>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 Общие положения</w:t>
      </w:r>
    </w:p>
    <w:p w:rsidR="00241278" w:rsidRDefault="00241278">
      <w:pPr>
        <w:pStyle w:val="ConsPlusNormal"/>
        <w:ind w:firstLine="540"/>
        <w:jc w:val="both"/>
      </w:pPr>
    </w:p>
    <w:p w:rsidR="00241278" w:rsidRDefault="00241278">
      <w:pPr>
        <w:pStyle w:val="ConsPlusNormal"/>
        <w:ind w:firstLine="540"/>
        <w:jc w:val="both"/>
      </w:pPr>
      <w:r>
        <w:t xml:space="preserve">1. </w:t>
      </w:r>
      <w:proofErr w:type="gramStart"/>
      <w:r>
        <w:t>Общественная палата Республики Северная Осетия-Алания (далее - Общественная палата) обеспечивает взаимодействие граждан Российской Федерации, проживающих на территории Республики Северная Осетия-Алания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Северная Осетия-Алания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Северная Осетия-Алания</w:t>
      </w:r>
      <w:proofErr w:type="gramEnd"/>
      <w:r>
        <w:t xml:space="preserve"> </w:t>
      </w:r>
      <w:proofErr w:type="gramStart"/>
      <w:r>
        <w:t>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государственных и муниципальных организаций, иных организаций, осуществляющих в соответствии с</w:t>
      </w:r>
      <w:proofErr w:type="gramEnd"/>
      <w:r>
        <w:t xml:space="preserve"> федеральными законами отдельные публичные полномочия на территории Республики Северная Осетия-Алания.</w:t>
      </w:r>
    </w:p>
    <w:p w:rsidR="00241278" w:rsidRDefault="00241278">
      <w:pPr>
        <w:pStyle w:val="ConsPlusNormal"/>
        <w:jc w:val="both"/>
      </w:pPr>
      <w:r>
        <w:t xml:space="preserve">(часть 1 в ред. </w:t>
      </w:r>
      <w:hyperlink r:id="rId9"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2. Общественная палата формируется на основе добровольного участия в ее деятельности граждан и некоммерческих организаций.</w:t>
      </w:r>
    </w:p>
    <w:p w:rsidR="00241278" w:rsidRDefault="00241278">
      <w:pPr>
        <w:pStyle w:val="ConsPlusNormal"/>
        <w:jc w:val="both"/>
      </w:pPr>
      <w:r>
        <w:t xml:space="preserve">(в ред. Законов Республики Северная Осетия-Алания от 07.07.2015 </w:t>
      </w:r>
      <w:hyperlink r:id="rId10" w:history="1">
        <w:r>
          <w:rPr>
            <w:color w:val="0000FF"/>
          </w:rPr>
          <w:t>N 29-РЗ</w:t>
        </w:r>
      </w:hyperlink>
      <w:r>
        <w:t xml:space="preserve">, от 31.10.2016 </w:t>
      </w:r>
      <w:hyperlink r:id="rId11" w:history="1">
        <w:r>
          <w:rPr>
            <w:color w:val="0000FF"/>
          </w:rPr>
          <w:t>N 52-РЗ</w:t>
        </w:r>
      </w:hyperlink>
      <w:r>
        <w:t>)</w:t>
      </w:r>
    </w:p>
    <w:p w:rsidR="00241278" w:rsidRDefault="00241278">
      <w:pPr>
        <w:pStyle w:val="ConsPlusNormal"/>
        <w:spacing w:before="280"/>
        <w:ind w:firstLine="540"/>
        <w:jc w:val="both"/>
      </w:pPr>
      <w:r>
        <w:t>3. Местонахождение Общественной палаты - город Владикавказ.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bookmarkStart w:id="0" w:name="P22"/>
      <w:bookmarkEnd w:id="0"/>
      <w:r w:rsidRPr="00840404">
        <w:rPr>
          <w:b/>
        </w:rPr>
        <w:t>Статья 2. Цели и задачи Общественной палаты</w:t>
      </w:r>
    </w:p>
    <w:p w:rsidR="00241278" w:rsidRDefault="00241278">
      <w:pPr>
        <w:pStyle w:val="ConsPlusNormal"/>
        <w:ind w:firstLine="540"/>
        <w:jc w:val="both"/>
      </w:pPr>
    </w:p>
    <w:p w:rsidR="00241278" w:rsidRDefault="00241278">
      <w:pPr>
        <w:pStyle w:val="ConsPlusNormal"/>
        <w:ind w:firstLine="540"/>
        <w:jc w:val="both"/>
      </w:pPr>
      <w: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Северная Осетия-Алания и органов местного самоуправления для решения наиболее важных вопросов экономического и социального развития Республики Северная Осетия-Алания, защиты прав и свобод граждан, развития демократических институтов путем:</w:t>
      </w:r>
    </w:p>
    <w:p w:rsidR="00241278" w:rsidRDefault="00241278">
      <w:pPr>
        <w:pStyle w:val="ConsPlusNormal"/>
        <w:jc w:val="both"/>
      </w:pPr>
      <w:r>
        <w:t xml:space="preserve">(в ред. </w:t>
      </w:r>
      <w:hyperlink r:id="rId12"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1) привлечения граждан</w:t>
      </w:r>
      <w:r w:rsidR="009054EC">
        <w:t xml:space="preserve"> </w:t>
      </w:r>
      <w:r>
        <w:t>и некоммерческих организаций к реализации государственной политики;</w:t>
      </w:r>
    </w:p>
    <w:p w:rsidR="00241278" w:rsidRDefault="00241278">
      <w:pPr>
        <w:pStyle w:val="ConsPlusNormal"/>
        <w:jc w:val="both"/>
      </w:pPr>
      <w:r>
        <w:t xml:space="preserve">(в ред. Законов Республики Северная Осетия-Алания от 07.07.2015 </w:t>
      </w:r>
      <w:hyperlink r:id="rId13" w:history="1">
        <w:r>
          <w:rPr>
            <w:color w:val="0000FF"/>
          </w:rPr>
          <w:t>N 29-РЗ</w:t>
        </w:r>
      </w:hyperlink>
      <w:r>
        <w:t xml:space="preserve">, от 31.10.2016 </w:t>
      </w:r>
      <w:hyperlink r:id="rId14" w:history="1">
        <w:r>
          <w:rPr>
            <w:color w:val="0000FF"/>
          </w:rPr>
          <w:t>N 52-РЗ</w:t>
        </w:r>
      </w:hyperlink>
      <w:r>
        <w:t>)</w:t>
      </w:r>
    </w:p>
    <w:p w:rsidR="00241278" w:rsidRDefault="00241278">
      <w:pPr>
        <w:pStyle w:val="ConsPlusNormal"/>
        <w:spacing w:before="280"/>
        <w:ind w:firstLine="540"/>
        <w:jc w:val="both"/>
      </w:pPr>
      <w:r>
        <w:t>2) выдвижения и поддержки гражданских инициатив, направленных на реализацию конституционных прав, свобод и законных интересов граждан, прав и интересов некоммерческих организаций;</w:t>
      </w:r>
    </w:p>
    <w:p w:rsidR="00241278" w:rsidRDefault="00241278">
      <w:pPr>
        <w:pStyle w:val="ConsPlusNormal"/>
        <w:jc w:val="both"/>
      </w:pPr>
      <w:r>
        <w:t xml:space="preserve">(в ред. Законов Республики Северная Осетия-Алания от 07.07.2015 </w:t>
      </w:r>
      <w:hyperlink r:id="rId15" w:history="1">
        <w:r>
          <w:rPr>
            <w:color w:val="0000FF"/>
          </w:rPr>
          <w:t>N 29-РЗ</w:t>
        </w:r>
      </w:hyperlink>
      <w:r>
        <w:t xml:space="preserve">, от 31.10.2016 </w:t>
      </w:r>
      <w:hyperlink r:id="rId16" w:history="1">
        <w:r>
          <w:rPr>
            <w:color w:val="0000FF"/>
          </w:rPr>
          <w:t>N 52-РЗ</w:t>
        </w:r>
      </w:hyperlink>
      <w:r>
        <w:t>)</w:t>
      </w:r>
    </w:p>
    <w:p w:rsidR="00241278" w:rsidRDefault="00241278">
      <w:pPr>
        <w:pStyle w:val="ConsPlusNormal"/>
        <w:spacing w:before="280"/>
        <w:ind w:firstLine="540"/>
        <w:jc w:val="both"/>
      </w:pPr>
      <w:r>
        <w:t>3) проведения общественной экспертизы проектов законов Республики Северная Осетия-Алания, а также проектов нормативных правовых актов органов исполнительной власти Республики Северная Осетия-Алания и проектов правовых актов органов местного самоуправления;</w:t>
      </w:r>
    </w:p>
    <w:p w:rsidR="00241278" w:rsidRDefault="00241278">
      <w:pPr>
        <w:pStyle w:val="ConsPlusNormal"/>
        <w:spacing w:before="280"/>
        <w:ind w:firstLine="540"/>
        <w:jc w:val="both"/>
      </w:pPr>
      <w:r>
        <w:t xml:space="preserve">4) осуществления общественного </w:t>
      </w:r>
      <w:proofErr w:type="gramStart"/>
      <w:r>
        <w:t>контроля за</w:t>
      </w:r>
      <w:proofErr w:type="gramEnd"/>
      <w:r>
        <w:t xml:space="preserve"> деятельностью Правительства Республики Северная Осетия-Алания, органов исполнительной власти Республики Северная Осетия-Алания и органов местного самоуправления в соответствии с федеральным законодательством и настоящим Законом;</w:t>
      </w:r>
    </w:p>
    <w:p w:rsidR="00241278" w:rsidRDefault="00241278">
      <w:pPr>
        <w:pStyle w:val="ConsPlusNormal"/>
        <w:spacing w:before="280"/>
        <w:ind w:firstLine="540"/>
        <w:jc w:val="both"/>
      </w:pPr>
      <w:r>
        <w:t>5) выработки рекомендаций органам государственной власти Республики Северная Осетия-Алания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Северная Осетия-Алания;</w:t>
      </w:r>
    </w:p>
    <w:p w:rsidR="00241278" w:rsidRDefault="00241278">
      <w:pPr>
        <w:pStyle w:val="ConsPlusNormal"/>
        <w:jc w:val="both"/>
      </w:pPr>
      <w:r>
        <w:t xml:space="preserve">(в ред. Законов Республики Северная Осетия-Алания от 07.07.2015 </w:t>
      </w:r>
      <w:hyperlink r:id="rId17" w:history="1">
        <w:r>
          <w:rPr>
            <w:color w:val="0000FF"/>
          </w:rPr>
          <w:t>N 29-РЗ</w:t>
        </w:r>
      </w:hyperlink>
      <w:r>
        <w:t xml:space="preserve">, от 31.10.2016 </w:t>
      </w:r>
      <w:hyperlink r:id="rId18" w:history="1">
        <w:r>
          <w:rPr>
            <w:color w:val="0000FF"/>
          </w:rPr>
          <w:t>N 52-РЗ</w:t>
        </w:r>
      </w:hyperlink>
      <w:r>
        <w:t>)</w:t>
      </w:r>
    </w:p>
    <w:p w:rsidR="00241278" w:rsidRDefault="00241278">
      <w:pPr>
        <w:pStyle w:val="ConsPlusNormal"/>
        <w:spacing w:before="280"/>
        <w:ind w:firstLine="540"/>
        <w:jc w:val="both"/>
      </w:pPr>
      <w:r>
        <w:t xml:space="preserve">6)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Парламенте Республики Северная Осетия-Алания, Правительстве Республики Северная Осетия-Алания и органах </w:t>
      </w:r>
      <w:r>
        <w:lastRenderedPageBreak/>
        <w:t>исполнительной власти Республики Северная Осетия-Алания, Советом муниципальных образований Республики Северная Осетия-Алания;</w:t>
      </w:r>
    </w:p>
    <w:p w:rsidR="00241278" w:rsidRDefault="00241278">
      <w:pPr>
        <w:pStyle w:val="ConsPlusNormal"/>
        <w:jc w:val="both"/>
      </w:pPr>
      <w:r>
        <w:t xml:space="preserve">(п. 6 </w:t>
      </w:r>
      <w:proofErr w:type="gramStart"/>
      <w:r>
        <w:t>введен</w:t>
      </w:r>
      <w:proofErr w:type="gramEnd"/>
      <w:r>
        <w:t xml:space="preserve"> </w:t>
      </w:r>
      <w:hyperlink r:id="rId19"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7) оказания информационной, методической и иной поддержки общественным палатам (советам) муниципальных образований, общественным советам при Парламенте Республики Северная Осетия-Алания, Правительстве Республики Северная Осетия-Алания и органах исполнительной власти Республики Северная Осетия-Алания, Совету муниципальных образований Республики Северная Осетия-Алания, некоммерческим организациям, деятельность которых направлена на развитие гражданского общества в Республике Северная Осетия-Алания.</w:t>
      </w:r>
    </w:p>
    <w:p w:rsidR="00241278" w:rsidRDefault="00241278">
      <w:pPr>
        <w:pStyle w:val="ConsPlusNormal"/>
        <w:jc w:val="both"/>
      </w:pPr>
      <w:r>
        <w:t xml:space="preserve">(п. 7 </w:t>
      </w:r>
      <w:proofErr w:type="gramStart"/>
      <w:r>
        <w:t>введен</w:t>
      </w:r>
      <w:proofErr w:type="gramEnd"/>
      <w:r>
        <w:t xml:space="preserve"> </w:t>
      </w:r>
      <w:hyperlink r:id="rId20" w:history="1">
        <w:r>
          <w:rPr>
            <w:color w:val="0000FF"/>
          </w:rPr>
          <w:t>Законом</w:t>
        </w:r>
      </w:hyperlink>
      <w:r>
        <w:t xml:space="preserve"> Республики Северная Осетия-Алания от 31.10.2016 N 52-РЗ)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3. Правовая основа деятельности Общественной палаты Республики Северная Осетия-Алания</w:t>
      </w:r>
    </w:p>
    <w:p w:rsidR="00241278" w:rsidRDefault="00241278">
      <w:pPr>
        <w:pStyle w:val="ConsPlusNormal"/>
        <w:ind w:firstLine="540"/>
        <w:jc w:val="both"/>
      </w:pPr>
    </w:p>
    <w:p w:rsidR="00241278" w:rsidRDefault="00241278">
      <w:pPr>
        <w:pStyle w:val="ConsPlusNormal"/>
        <w:ind w:firstLine="540"/>
        <w:jc w:val="both"/>
      </w:pPr>
      <w:r>
        <w:t xml:space="preserve">Общественная палата осуществляет свою деятельность на основе </w:t>
      </w:r>
      <w:hyperlink r:id="rId21"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22" w:history="1">
        <w:r>
          <w:rPr>
            <w:color w:val="0000FF"/>
          </w:rPr>
          <w:t>Конституции</w:t>
        </w:r>
      </w:hyperlink>
      <w:r>
        <w:t xml:space="preserve"> Республики Северная Осетия-Алания, законов и иных нормативных правовых актов Республики Северная Осетия-Алания.</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4. Регламент Общественной палаты Республики Северная Осетия-Алания</w:t>
      </w:r>
    </w:p>
    <w:p w:rsidR="00241278" w:rsidRDefault="00241278">
      <w:pPr>
        <w:pStyle w:val="ConsPlusNormal"/>
        <w:ind w:firstLine="540"/>
        <w:jc w:val="both"/>
      </w:pPr>
    </w:p>
    <w:p w:rsidR="00241278" w:rsidRDefault="00241278">
      <w:pPr>
        <w:pStyle w:val="ConsPlusNormal"/>
        <w:ind w:firstLine="540"/>
        <w:jc w:val="both"/>
      </w:pPr>
      <w:r>
        <w:t>1. Общественная палата утверждает Регламент Общественной палаты Республики Северная Осетия-Алания.</w:t>
      </w:r>
    </w:p>
    <w:p w:rsidR="00241278" w:rsidRDefault="00241278">
      <w:pPr>
        <w:pStyle w:val="ConsPlusNormal"/>
        <w:spacing w:before="280"/>
        <w:ind w:firstLine="540"/>
        <w:jc w:val="both"/>
      </w:pPr>
      <w:r>
        <w:t>2. Регламентом Общественной палаты Республики Северная Осетия-Алания устанавливаются:</w:t>
      </w:r>
    </w:p>
    <w:p w:rsidR="00241278" w:rsidRDefault="00241278">
      <w:pPr>
        <w:pStyle w:val="ConsPlusNormal"/>
        <w:spacing w:before="280"/>
        <w:ind w:firstLine="540"/>
        <w:jc w:val="both"/>
      </w:pPr>
      <w:r>
        <w:t>1) порядок участия членов Общественной палаты в ее деятельности;</w:t>
      </w:r>
    </w:p>
    <w:p w:rsidR="00241278" w:rsidRDefault="00241278">
      <w:pPr>
        <w:pStyle w:val="ConsPlusNormal"/>
        <w:spacing w:before="280"/>
        <w:ind w:firstLine="540"/>
        <w:jc w:val="both"/>
      </w:pPr>
      <w:r>
        <w:t>2) сроки и порядок проведения заседаний Общественной палаты;</w:t>
      </w:r>
    </w:p>
    <w:p w:rsidR="00241278" w:rsidRDefault="00241278">
      <w:pPr>
        <w:pStyle w:val="ConsPlusNormal"/>
        <w:spacing w:before="280"/>
        <w:ind w:firstLine="540"/>
        <w:jc w:val="both"/>
      </w:pPr>
      <w:r>
        <w:t>3) состав, полномочия и порядок деятельности совета Общественной палаты (далее - совет Общественной палаты);</w:t>
      </w:r>
    </w:p>
    <w:p w:rsidR="00241278" w:rsidRDefault="00241278">
      <w:pPr>
        <w:pStyle w:val="ConsPlusNormal"/>
        <w:jc w:val="both"/>
      </w:pPr>
      <w:r>
        <w:t xml:space="preserve">(в ред. </w:t>
      </w:r>
      <w:hyperlink r:id="rId23"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3.1) полномочия и порядок деятельности председателя Общественной палаты и заместителя (заместителей) председателя Общественной палаты;</w:t>
      </w:r>
    </w:p>
    <w:p w:rsidR="00241278" w:rsidRDefault="00241278">
      <w:pPr>
        <w:pStyle w:val="ConsPlusNormal"/>
        <w:jc w:val="both"/>
      </w:pPr>
      <w:r>
        <w:t xml:space="preserve">(п. 3.1 </w:t>
      </w:r>
      <w:proofErr w:type="gramStart"/>
      <w:r>
        <w:t>введен</w:t>
      </w:r>
      <w:proofErr w:type="gramEnd"/>
      <w:r>
        <w:t xml:space="preserve"> </w:t>
      </w:r>
      <w:hyperlink r:id="rId24"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lastRenderedPageBreak/>
        <w:t>4) порядок формирования и деятельности комиссий и рабочих групп Общественной палаты, а также порядок избрания и полномочия их руководителей;</w:t>
      </w:r>
    </w:p>
    <w:p w:rsidR="00241278" w:rsidRDefault="00241278">
      <w:pPr>
        <w:pStyle w:val="ConsPlusNormal"/>
        <w:jc w:val="both"/>
      </w:pPr>
      <w:r>
        <w:t xml:space="preserve">(в ред. </w:t>
      </w:r>
      <w:hyperlink r:id="rId25"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 xml:space="preserve">4.1) порядок прекращения и приостановления полномочий членов Общественной палаты в соответствии с Федеральным </w:t>
      </w:r>
      <w:hyperlink r:id="rId26" w:history="1">
        <w:r>
          <w:rPr>
            <w:color w:val="0000FF"/>
          </w:rPr>
          <w:t>законом</w:t>
        </w:r>
      </w:hyperlink>
      <w:r>
        <w:t xml:space="preserve"> "Об общих принципах организации и деятельности общественных палат субъектов Российской Федерации" (далее - Федеральный закон);</w:t>
      </w:r>
    </w:p>
    <w:p w:rsidR="00241278" w:rsidRDefault="00241278">
      <w:pPr>
        <w:pStyle w:val="ConsPlusNormal"/>
        <w:jc w:val="both"/>
      </w:pPr>
      <w:r>
        <w:t xml:space="preserve">(п. 4.1 </w:t>
      </w:r>
      <w:proofErr w:type="gramStart"/>
      <w:r>
        <w:t>введен</w:t>
      </w:r>
      <w:proofErr w:type="gramEnd"/>
      <w:r>
        <w:t xml:space="preserve"> </w:t>
      </w:r>
      <w:hyperlink r:id="rId27"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4.2) порядок деятельности аппарата Общественной палаты;</w:t>
      </w:r>
    </w:p>
    <w:p w:rsidR="00241278" w:rsidRDefault="00241278">
      <w:pPr>
        <w:pStyle w:val="ConsPlusNormal"/>
        <w:jc w:val="both"/>
      </w:pPr>
      <w:r>
        <w:t xml:space="preserve">(п. 4.2 </w:t>
      </w:r>
      <w:proofErr w:type="gramStart"/>
      <w:r>
        <w:t>введен</w:t>
      </w:r>
      <w:proofErr w:type="gramEnd"/>
      <w:r>
        <w:t xml:space="preserve"> </w:t>
      </w:r>
      <w:hyperlink r:id="rId28"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4.3) формы и порядок принятия решений Общественной палаты;</w:t>
      </w:r>
    </w:p>
    <w:p w:rsidR="00241278" w:rsidRDefault="00241278">
      <w:pPr>
        <w:pStyle w:val="ConsPlusNormal"/>
        <w:jc w:val="both"/>
      </w:pPr>
      <w:r>
        <w:t xml:space="preserve">(п. 4.3 </w:t>
      </w:r>
      <w:proofErr w:type="gramStart"/>
      <w:r>
        <w:t>введен</w:t>
      </w:r>
      <w:proofErr w:type="gramEnd"/>
      <w:r>
        <w:t xml:space="preserve"> </w:t>
      </w:r>
      <w:hyperlink r:id="rId29"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5) порядок принятия решений Общественной палаты;</w:t>
      </w:r>
    </w:p>
    <w:p w:rsidR="00241278" w:rsidRDefault="00241278">
      <w:pPr>
        <w:pStyle w:val="ConsPlusNormal"/>
        <w:spacing w:before="280"/>
        <w:ind w:firstLine="540"/>
        <w:jc w:val="both"/>
      </w:pPr>
      <w:r>
        <w:t>6) порядок привлечения к работе Общественной палаты и некоммерческих организаций, представители которых не вошли в ее состав, и формы их взаимодействия с Общественной палатой;</w:t>
      </w:r>
    </w:p>
    <w:p w:rsidR="00241278" w:rsidRDefault="00241278">
      <w:pPr>
        <w:pStyle w:val="ConsPlusNormal"/>
        <w:jc w:val="both"/>
      </w:pPr>
      <w:r>
        <w:t xml:space="preserve">(в ред. Законов Республики Северная Осетия-Алания от 07.07.2015 </w:t>
      </w:r>
      <w:hyperlink r:id="rId30" w:history="1">
        <w:r>
          <w:rPr>
            <w:color w:val="0000FF"/>
          </w:rPr>
          <w:t>N 29-РЗ</w:t>
        </w:r>
      </w:hyperlink>
      <w:r>
        <w:t xml:space="preserve">, от 31.10.2016 </w:t>
      </w:r>
      <w:hyperlink r:id="rId31" w:history="1">
        <w:r>
          <w:rPr>
            <w:color w:val="0000FF"/>
          </w:rPr>
          <w:t>N 52-РЗ</w:t>
        </w:r>
      </w:hyperlink>
      <w:r>
        <w:t>)</w:t>
      </w:r>
    </w:p>
    <w:p w:rsidR="00241278" w:rsidRDefault="00241278">
      <w:pPr>
        <w:pStyle w:val="ConsPlusNormal"/>
        <w:spacing w:before="280"/>
        <w:ind w:firstLine="540"/>
        <w:jc w:val="both"/>
      </w:pPr>
      <w:r>
        <w:t>7) порядок подготовки и проведения мероприятий в Общественной палате;</w:t>
      </w:r>
    </w:p>
    <w:p w:rsidR="00241278" w:rsidRDefault="00241278">
      <w:pPr>
        <w:pStyle w:val="ConsPlusNormal"/>
        <w:spacing w:before="280"/>
        <w:ind w:firstLine="540"/>
        <w:jc w:val="both"/>
      </w:pPr>
      <w:r>
        <w:t>8) порядок подготовки и публикации ежегодного доклада Общественной палаты о состоянии институтов гражданского общества в Республике Северная Осетия-Алания;</w:t>
      </w:r>
    </w:p>
    <w:p w:rsidR="00241278" w:rsidRDefault="00241278">
      <w:pPr>
        <w:pStyle w:val="ConsPlusNormal"/>
        <w:jc w:val="both"/>
      </w:pPr>
      <w:r>
        <w:t xml:space="preserve">(в ред. </w:t>
      </w:r>
      <w:hyperlink r:id="rId32" w:history="1">
        <w:r>
          <w:rPr>
            <w:color w:val="0000FF"/>
          </w:rPr>
          <w:t>Закона</w:t>
        </w:r>
      </w:hyperlink>
      <w:r>
        <w:t xml:space="preserve"> Республики Северная Осетия-Алания от 13.05.2014 N 14-РЗ)</w:t>
      </w:r>
    </w:p>
    <w:p w:rsidR="00241278" w:rsidRDefault="00241278">
      <w:pPr>
        <w:pStyle w:val="ConsPlusNormal"/>
        <w:spacing w:before="280"/>
        <w:ind w:firstLine="540"/>
        <w:jc w:val="both"/>
      </w:pPr>
      <w:r>
        <w:t>9) иные вопросы внутренней организации и порядка деятельности Общественной палаты в соответствии с настоящим Законом.</w:t>
      </w:r>
    </w:p>
    <w:p w:rsidR="00241278" w:rsidRDefault="00241278">
      <w:pPr>
        <w:pStyle w:val="ConsPlusNormal"/>
        <w:spacing w:before="280"/>
        <w:ind w:firstLine="540"/>
        <w:jc w:val="both"/>
      </w:pPr>
      <w:r>
        <w:t>3. Изменения в Регламент Общественной палаты Республики Северная Осетия-Алания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w:t>
      </w:r>
    </w:p>
    <w:p w:rsidR="00241278" w:rsidRDefault="00241278">
      <w:pPr>
        <w:pStyle w:val="ConsPlusNormal"/>
        <w:jc w:val="both"/>
      </w:pPr>
      <w:r>
        <w:t xml:space="preserve">(часть 3 введена </w:t>
      </w:r>
      <w:hyperlink r:id="rId33" w:history="1">
        <w:r>
          <w:rPr>
            <w:color w:val="0000FF"/>
          </w:rPr>
          <w:t>Законом</w:t>
        </w:r>
      </w:hyperlink>
      <w:r>
        <w:t xml:space="preserve"> Республики Северная Осетия-Алания от 31.10.2016 N 52-РЗ)</w:t>
      </w:r>
    </w:p>
    <w:p w:rsidR="00241278" w:rsidRDefault="00241278">
      <w:pPr>
        <w:pStyle w:val="ConsPlusNormal"/>
        <w:ind w:firstLine="540"/>
        <w:jc w:val="both"/>
      </w:pPr>
    </w:p>
    <w:p w:rsidR="0034384E" w:rsidRDefault="0034384E">
      <w:pPr>
        <w:pStyle w:val="ConsPlusNormal"/>
        <w:ind w:firstLine="540"/>
        <w:jc w:val="both"/>
      </w:pPr>
    </w:p>
    <w:p w:rsidR="00241278" w:rsidRPr="00840404" w:rsidRDefault="00241278">
      <w:pPr>
        <w:pStyle w:val="ConsPlusNormal"/>
        <w:ind w:firstLine="540"/>
        <w:jc w:val="both"/>
        <w:outlineLvl w:val="0"/>
        <w:rPr>
          <w:b/>
        </w:rPr>
      </w:pPr>
      <w:r w:rsidRPr="00840404">
        <w:rPr>
          <w:b/>
        </w:rPr>
        <w:lastRenderedPageBreak/>
        <w:t>Статья 5. Кодекс этики членов Общественной палаты Республики Северная Осетия-Алания</w:t>
      </w:r>
    </w:p>
    <w:p w:rsidR="00241278" w:rsidRDefault="00241278">
      <w:pPr>
        <w:pStyle w:val="ConsPlusNormal"/>
        <w:ind w:firstLine="540"/>
        <w:jc w:val="both"/>
      </w:pPr>
    </w:p>
    <w:p w:rsidR="00241278" w:rsidRDefault="00241278">
      <w:pPr>
        <w:pStyle w:val="ConsPlusNormal"/>
        <w:ind w:firstLine="540"/>
        <w:jc w:val="both"/>
      </w:pPr>
      <w: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241278" w:rsidRDefault="00241278">
      <w:pPr>
        <w:pStyle w:val="ConsPlusNormal"/>
        <w:jc w:val="both"/>
      </w:pPr>
      <w:r>
        <w:t xml:space="preserve">(в ред. </w:t>
      </w:r>
      <w:hyperlink r:id="rId34"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6. Состав Общественной палаты</w:t>
      </w:r>
    </w:p>
    <w:p w:rsidR="00241278" w:rsidRDefault="00241278">
      <w:pPr>
        <w:pStyle w:val="ConsPlusNormal"/>
        <w:ind w:firstLine="540"/>
        <w:jc w:val="both"/>
      </w:pPr>
    </w:p>
    <w:p w:rsidR="00241278" w:rsidRDefault="00241278">
      <w:pPr>
        <w:pStyle w:val="ConsPlusNormal"/>
        <w:ind w:firstLine="540"/>
        <w:jc w:val="both"/>
      </w:pPr>
      <w:r>
        <w:t>1. Общественная палата состоит из тридцати шести граждан.</w:t>
      </w:r>
    </w:p>
    <w:p w:rsidR="00241278" w:rsidRDefault="00241278">
      <w:pPr>
        <w:pStyle w:val="ConsPlusNormal"/>
        <w:jc w:val="both"/>
      </w:pPr>
      <w:r>
        <w:t xml:space="preserve">(часть 1 в ред. </w:t>
      </w:r>
      <w:hyperlink r:id="rId35"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1.1. Правом на выдвижение кандидатов в члены Общественной палаты обладают некоммерческие организации.</w:t>
      </w:r>
    </w:p>
    <w:p w:rsidR="00241278" w:rsidRDefault="00241278">
      <w:pPr>
        <w:pStyle w:val="ConsPlusNormal"/>
        <w:jc w:val="both"/>
      </w:pPr>
      <w:r>
        <w:t xml:space="preserve">(часть 1.1 введена </w:t>
      </w:r>
      <w:hyperlink r:id="rId36"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 xml:space="preserve">2. Не допускаются к выдвижению кандидатов в члены Общественной </w:t>
      </w:r>
      <w:proofErr w:type="gramStart"/>
      <w:r>
        <w:t>палаты</w:t>
      </w:r>
      <w:proofErr w:type="gramEnd"/>
      <w:r>
        <w:t xml:space="preserve"> следующие некоммерческие организации:</w:t>
      </w:r>
    </w:p>
    <w:p w:rsidR="00241278" w:rsidRDefault="00241278">
      <w:pPr>
        <w:pStyle w:val="ConsPlusNormal"/>
        <w:jc w:val="both"/>
      </w:pPr>
      <w:r>
        <w:t xml:space="preserve">(в ред. Законов Республики Северная Осетия-Алания от 07.07.2015 </w:t>
      </w:r>
      <w:hyperlink r:id="rId37" w:history="1">
        <w:r>
          <w:rPr>
            <w:color w:val="0000FF"/>
          </w:rPr>
          <w:t>N 29-РЗ</w:t>
        </w:r>
      </w:hyperlink>
      <w:r>
        <w:t xml:space="preserve">, от 31.10.2016 </w:t>
      </w:r>
      <w:hyperlink r:id="rId38" w:history="1">
        <w:r>
          <w:rPr>
            <w:color w:val="0000FF"/>
          </w:rPr>
          <w:t>N 52-РЗ</w:t>
        </w:r>
      </w:hyperlink>
      <w:r>
        <w:t>)</w:t>
      </w:r>
    </w:p>
    <w:p w:rsidR="00241278" w:rsidRDefault="00241278">
      <w:pPr>
        <w:pStyle w:val="ConsPlusNormal"/>
        <w:spacing w:before="280"/>
        <w:ind w:firstLine="540"/>
        <w:jc w:val="both"/>
      </w:pPr>
      <w:r>
        <w:t>1) политические партии;</w:t>
      </w:r>
    </w:p>
    <w:p w:rsidR="00241278" w:rsidRDefault="00241278">
      <w:pPr>
        <w:pStyle w:val="ConsPlusNormal"/>
        <w:spacing w:before="280"/>
        <w:ind w:firstLine="540"/>
        <w:jc w:val="both"/>
      </w:pPr>
      <w:r>
        <w:t xml:space="preserve">2) некоммерческие организации, которым в соответствии с Федеральным </w:t>
      </w:r>
      <w:hyperlink r:id="rId39" w:history="1">
        <w:r>
          <w:rPr>
            <w:color w:val="0000FF"/>
          </w:rPr>
          <w:t>законом</w:t>
        </w:r>
      </w:hyperlink>
      <w:r>
        <w:t xml:space="preserve">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41278" w:rsidRDefault="00241278">
      <w:pPr>
        <w:pStyle w:val="ConsPlusNormal"/>
        <w:jc w:val="both"/>
      </w:pPr>
      <w:r>
        <w:t xml:space="preserve">(в ред. </w:t>
      </w:r>
      <w:hyperlink r:id="rId40" w:history="1">
        <w:r>
          <w:rPr>
            <w:color w:val="0000FF"/>
          </w:rPr>
          <w:t>Закона</w:t>
        </w:r>
      </w:hyperlink>
      <w:r>
        <w:t xml:space="preserve"> Республики Северная Осетия-Алания от 07.07.2015 N 29-РЗ)</w:t>
      </w:r>
    </w:p>
    <w:p w:rsidR="00241278" w:rsidRDefault="00241278">
      <w:pPr>
        <w:pStyle w:val="ConsPlusNormal"/>
        <w:spacing w:before="280"/>
        <w:ind w:firstLine="540"/>
        <w:jc w:val="both"/>
      </w:pPr>
      <w:r>
        <w:t xml:space="preserve">3) некоммерческие организации, деятельность которых приостановлена в соответствии с Федеральным </w:t>
      </w:r>
      <w:hyperlink r:id="rId41"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241278" w:rsidRDefault="00241278">
      <w:pPr>
        <w:pStyle w:val="ConsPlusNormal"/>
        <w:jc w:val="both"/>
      </w:pPr>
      <w:r>
        <w:t xml:space="preserve">(в ред. </w:t>
      </w:r>
      <w:hyperlink r:id="rId42" w:history="1">
        <w:r>
          <w:rPr>
            <w:color w:val="0000FF"/>
          </w:rPr>
          <w:t>Закона</w:t>
        </w:r>
      </w:hyperlink>
      <w:r>
        <w:t xml:space="preserve"> Республики Северная Осетия-Алания от 07.07.2015 N 29-РЗ)</w:t>
      </w:r>
    </w:p>
    <w:p w:rsidR="00241278" w:rsidRDefault="00241278">
      <w:pPr>
        <w:pStyle w:val="ConsPlusNormal"/>
        <w:spacing w:before="280"/>
        <w:ind w:firstLine="540"/>
        <w:jc w:val="both"/>
      </w:pPr>
      <w:r>
        <w:t xml:space="preserve">4)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241278" w:rsidRDefault="00241278">
      <w:pPr>
        <w:pStyle w:val="ConsPlusNormal"/>
        <w:jc w:val="both"/>
      </w:pPr>
      <w:r>
        <w:t xml:space="preserve">(п. 4 </w:t>
      </w:r>
      <w:proofErr w:type="gramStart"/>
      <w:r>
        <w:t>введен</w:t>
      </w:r>
      <w:proofErr w:type="gramEnd"/>
      <w:r>
        <w:t xml:space="preserve"> </w:t>
      </w:r>
      <w:hyperlink r:id="rId43" w:history="1">
        <w:r>
          <w:rPr>
            <w:color w:val="0000FF"/>
          </w:rPr>
          <w:t>Законом</w:t>
        </w:r>
      </w:hyperlink>
      <w:r>
        <w:t xml:space="preserve"> Республики Северная Осетия-Алания от 31.10.2016 N 52-РЗ)</w:t>
      </w:r>
    </w:p>
    <w:p w:rsidR="00241278" w:rsidRDefault="00241278">
      <w:pPr>
        <w:pStyle w:val="ConsPlusNormal"/>
        <w:jc w:val="both"/>
      </w:pPr>
      <w:r>
        <w:t xml:space="preserve">(часть 2 в ред. </w:t>
      </w:r>
      <w:hyperlink r:id="rId44" w:history="1">
        <w:r>
          <w:rPr>
            <w:color w:val="0000FF"/>
          </w:rPr>
          <w:t>Закона</w:t>
        </w:r>
      </w:hyperlink>
      <w:r>
        <w:t xml:space="preserve"> Республики Северная Осетия-Алания от 10.05.2012 N 15-</w:t>
      </w:r>
      <w:r>
        <w:lastRenderedPageBreak/>
        <w:t>РЗ)</w:t>
      </w:r>
    </w:p>
    <w:p w:rsidR="00241278" w:rsidRDefault="00241278">
      <w:pPr>
        <w:pStyle w:val="ConsPlusNormal"/>
        <w:spacing w:before="280"/>
        <w:ind w:firstLine="540"/>
        <w:jc w:val="both"/>
      </w:pPr>
      <w:r>
        <w:t xml:space="preserve">3. </w:t>
      </w:r>
      <w:proofErr w:type="gramStart"/>
      <w:r>
        <w:t>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roofErr w:type="gramEnd"/>
    </w:p>
    <w:p w:rsidR="00241278" w:rsidRDefault="00241278">
      <w:pPr>
        <w:pStyle w:val="ConsPlusNormal"/>
        <w:jc w:val="both"/>
      </w:pPr>
      <w:r>
        <w:t xml:space="preserve">(часть 3 введена </w:t>
      </w:r>
      <w:hyperlink r:id="rId45"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Северная Осетия-Алания.</w:t>
      </w:r>
    </w:p>
    <w:p w:rsidR="00241278" w:rsidRDefault="00241278">
      <w:pPr>
        <w:pStyle w:val="ConsPlusNormal"/>
        <w:jc w:val="both"/>
      </w:pPr>
      <w:r>
        <w:t xml:space="preserve">(часть 4 введена </w:t>
      </w:r>
      <w:hyperlink r:id="rId46" w:history="1">
        <w:r>
          <w:rPr>
            <w:color w:val="0000FF"/>
          </w:rPr>
          <w:t>Законом</w:t>
        </w:r>
      </w:hyperlink>
      <w:r>
        <w:t xml:space="preserve"> Республики Северная Осетия-Алания от 31.10.2016 N 52-РЗ)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7. Член Общественной палаты</w:t>
      </w:r>
    </w:p>
    <w:p w:rsidR="00241278" w:rsidRDefault="00241278">
      <w:pPr>
        <w:pStyle w:val="ConsPlusNormal"/>
        <w:ind w:firstLine="540"/>
        <w:jc w:val="both"/>
      </w:pPr>
      <w:r>
        <w:t xml:space="preserve">(в ред. </w:t>
      </w:r>
      <w:hyperlink r:id="rId47"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Default="00241278">
      <w:pPr>
        <w:pStyle w:val="ConsPlusNormal"/>
        <w:ind w:firstLine="540"/>
        <w:jc w:val="both"/>
      </w:pPr>
      <w:r>
        <w:t>1. Членом Общественной палаты может быть гражданин, достигший возраста восемнадцати лет.</w:t>
      </w:r>
    </w:p>
    <w:p w:rsidR="00241278" w:rsidRDefault="00241278">
      <w:pPr>
        <w:pStyle w:val="ConsPlusNormal"/>
        <w:spacing w:before="280"/>
        <w:ind w:firstLine="540"/>
        <w:jc w:val="both"/>
      </w:pPr>
      <w:bookmarkStart w:id="1" w:name="P101"/>
      <w:bookmarkEnd w:id="1"/>
      <w:r>
        <w:t>2. Членами Общественной палаты не могут быть:</w:t>
      </w:r>
    </w:p>
    <w:p w:rsidR="00241278" w:rsidRDefault="00241278">
      <w:pPr>
        <w:pStyle w:val="ConsPlusNormal"/>
        <w:spacing w:before="280"/>
        <w:ind w:firstLine="540"/>
        <w:jc w:val="both"/>
      </w:pPr>
      <w:r>
        <w:t>1) лица, замещающие государственные должности Российской Федерации, должности федеральной государственной службы, государственные должности Республики Северная Осетия-Алания и иных субъектов Российской Федерации, должности государственной гражданской службы Республики Северная Осетия-Алания и иных субъектов Российской Федерации, должности муниципальной службы и муниципальные должности;</w:t>
      </w:r>
    </w:p>
    <w:p w:rsidR="00241278" w:rsidRDefault="00241278">
      <w:pPr>
        <w:pStyle w:val="ConsPlusNormal"/>
        <w:spacing w:before="280"/>
        <w:ind w:firstLine="540"/>
        <w:jc w:val="both"/>
      </w:pPr>
      <w:r>
        <w:t>2) лица, признанные на основании решения суда недееспособными или ограниченно дееспособными;</w:t>
      </w:r>
    </w:p>
    <w:p w:rsidR="00241278" w:rsidRDefault="00241278">
      <w:pPr>
        <w:pStyle w:val="ConsPlusNormal"/>
        <w:spacing w:before="280"/>
        <w:ind w:firstLine="540"/>
        <w:jc w:val="both"/>
      </w:pPr>
      <w:r>
        <w:t>3) лица, имеющие непогашенную или неснятую судимость;</w:t>
      </w:r>
    </w:p>
    <w:p w:rsidR="00241278" w:rsidRDefault="00241278">
      <w:pPr>
        <w:pStyle w:val="ConsPlusNormal"/>
        <w:spacing w:before="280"/>
        <w:ind w:firstLine="540"/>
        <w:jc w:val="both"/>
      </w:pPr>
      <w: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41278" w:rsidRDefault="00241278">
      <w:pPr>
        <w:pStyle w:val="ConsPlusNormal"/>
        <w:spacing w:before="280"/>
        <w:ind w:firstLine="540"/>
        <w:jc w:val="both"/>
      </w:pPr>
      <w:r>
        <w:t xml:space="preserve">5) лица, членство которых в Общественной палате ранее было прекращено </w:t>
      </w:r>
      <w:r>
        <w:lastRenderedPageBreak/>
        <w:t xml:space="preserve">на основании </w:t>
      </w:r>
      <w:hyperlink w:anchor="P190" w:history="1">
        <w:r>
          <w:rPr>
            <w:color w:val="0000FF"/>
          </w:rPr>
          <w:t>пункта 4 части 1 статьи 13</w:t>
        </w:r>
      </w:hyperlink>
      <w:r>
        <w:t xml:space="preserve"> настоящего Закона. В этом случае запрет на членство в Общественной палате относится только к работе Общественной палаты следующего состава.</w:t>
      </w:r>
    </w:p>
    <w:p w:rsidR="00241278" w:rsidRDefault="00241278">
      <w:pPr>
        <w:pStyle w:val="ConsPlusNormal"/>
        <w:spacing w:before="280"/>
        <w:ind w:firstLine="540"/>
        <w:jc w:val="both"/>
      </w:pPr>
      <w:r>
        <w:t>3. Члены Общественной палаты осуществляют свою деятельность на общественных началах.</w:t>
      </w:r>
    </w:p>
    <w:p w:rsidR="00241278" w:rsidRDefault="00241278">
      <w:pPr>
        <w:pStyle w:val="ConsPlusNormal"/>
        <w:spacing w:before="280"/>
        <w:ind w:firstLine="540"/>
        <w:jc w:val="both"/>
      </w:pPr>
      <w:bookmarkStart w:id="2" w:name="P108"/>
      <w:bookmarkEnd w:id="2"/>
      <w:r>
        <w:t>4. Член Общественной палаты приостанавливает членство в политической партии на срок осуществления своих полномочий.</w:t>
      </w:r>
    </w:p>
    <w:p w:rsidR="00241278" w:rsidRDefault="00241278">
      <w:pPr>
        <w:pStyle w:val="ConsPlusNormal"/>
        <w:spacing w:before="280"/>
        <w:ind w:firstLine="540"/>
        <w:jc w:val="both"/>
      </w:pPr>
      <w:r>
        <w:t>5. Объединение членов Общественной палаты по принципу национальной, религиозной, региональной или партийной принадлежности не допускается.</w:t>
      </w:r>
    </w:p>
    <w:p w:rsidR="00241278" w:rsidRDefault="00241278">
      <w:pPr>
        <w:pStyle w:val="ConsPlusNormal"/>
        <w:spacing w:before="280"/>
        <w:ind w:firstLine="540"/>
        <w:jc w:val="both"/>
      </w:pPr>
      <w:r>
        <w:t>6. Члены Общественной палаты при осуществлении своих полномочий не связаны решениями некоммерческих организаций.</w:t>
      </w:r>
    </w:p>
    <w:p w:rsidR="00241278" w:rsidRDefault="00241278">
      <w:pPr>
        <w:pStyle w:val="ConsPlusNormal"/>
        <w:spacing w:before="280"/>
        <w:ind w:firstLine="540"/>
        <w:jc w:val="both"/>
      </w:pPr>
      <w:r>
        <w:t>7. Отзыв члена Общественной палаты не допускается.</w:t>
      </w:r>
    </w:p>
    <w:p w:rsidR="00241278" w:rsidRDefault="0024127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41278">
        <w:trPr>
          <w:jc w:val="center"/>
        </w:trPr>
        <w:tc>
          <w:tcPr>
            <w:tcW w:w="9294" w:type="dxa"/>
            <w:tcBorders>
              <w:top w:val="nil"/>
              <w:left w:val="single" w:sz="24" w:space="0" w:color="CED3F1"/>
              <w:bottom w:val="nil"/>
              <w:right w:val="single" w:sz="24" w:space="0" w:color="F4F3F8"/>
            </w:tcBorders>
            <w:shd w:val="clear" w:color="auto" w:fill="F4F3F8"/>
          </w:tcPr>
          <w:p w:rsidR="00241278" w:rsidRDefault="005024E3">
            <w:pPr>
              <w:pStyle w:val="ConsPlusNormal"/>
              <w:jc w:val="both"/>
            </w:pPr>
            <w:hyperlink r:id="rId48" w:history="1">
              <w:r w:rsidR="00241278">
                <w:rPr>
                  <w:color w:val="0000FF"/>
                </w:rPr>
                <w:t>Законом</w:t>
              </w:r>
            </w:hyperlink>
            <w:r w:rsidR="00241278">
              <w:rPr>
                <w:color w:val="392C69"/>
              </w:rPr>
              <w:t xml:space="preserve"> Республики Северная Осетия-Алания от 31.10.2016 N 52-РЗ в статью 8 внесены изменения, действие которых </w:t>
            </w:r>
            <w:hyperlink r:id="rId49" w:history="1">
              <w:r w:rsidR="00241278">
                <w:rPr>
                  <w:color w:val="0000FF"/>
                </w:rPr>
                <w:t>применяется</w:t>
              </w:r>
            </w:hyperlink>
            <w:r w:rsidR="00241278">
              <w:rPr>
                <w:color w:val="392C69"/>
              </w:rPr>
              <w:t xml:space="preserve"> к правоотношениям, возникшим в связи с формированием и деятельностью Общественной палаты, формирование которой началось после дня вступления в силу указанного Закона.</w:t>
            </w:r>
          </w:p>
        </w:tc>
      </w:tr>
    </w:tbl>
    <w:p w:rsidR="00241278" w:rsidRPr="00840404" w:rsidRDefault="00241278">
      <w:pPr>
        <w:pStyle w:val="ConsPlusNormal"/>
        <w:spacing w:before="360"/>
        <w:ind w:firstLine="540"/>
        <w:jc w:val="both"/>
        <w:outlineLvl w:val="0"/>
        <w:rPr>
          <w:b/>
        </w:rPr>
      </w:pPr>
      <w:r w:rsidRPr="00840404">
        <w:rPr>
          <w:b/>
        </w:rPr>
        <w:t>Статья 8. Порядок формирования Общественной палаты</w:t>
      </w:r>
    </w:p>
    <w:p w:rsidR="00241278" w:rsidRDefault="00241278">
      <w:pPr>
        <w:pStyle w:val="ConsPlusNormal"/>
        <w:ind w:firstLine="540"/>
        <w:jc w:val="both"/>
      </w:pPr>
    </w:p>
    <w:p w:rsidR="00241278" w:rsidRDefault="00241278">
      <w:pPr>
        <w:pStyle w:val="ConsPlusNormal"/>
        <w:ind w:firstLine="540"/>
        <w:jc w:val="both"/>
      </w:pPr>
      <w:r>
        <w:t xml:space="preserve">1. Глава Республики Северная Осетия-Алания определяет кандидатуры двенадцати членов Общественной </w:t>
      </w:r>
      <w:proofErr w:type="gramStart"/>
      <w:r>
        <w:t>палаты</w:t>
      </w:r>
      <w:proofErr w:type="gramEnd"/>
      <w:r>
        <w:t xml:space="preserve"> на основании представлений зарегистрированных на территории Республики Северная Осетия-Алания структурных подразделений общероссийских и межрегиональных общественных объединений.</w:t>
      </w:r>
    </w:p>
    <w:p w:rsidR="00241278" w:rsidRDefault="00241278">
      <w:pPr>
        <w:pStyle w:val="ConsPlusNormal"/>
        <w:spacing w:before="280"/>
        <w:ind w:firstLine="540"/>
        <w:jc w:val="both"/>
      </w:pPr>
      <w:r>
        <w:t xml:space="preserve">Парламент Республики Северная Осетия-Алания в установленном порядке определяет кандидатуры двенадцати членов Общественной </w:t>
      </w:r>
      <w:proofErr w:type="gramStart"/>
      <w:r>
        <w:t>палаты</w:t>
      </w:r>
      <w:proofErr w:type="gramEnd"/>
      <w:r>
        <w:t xml:space="preserve"> на основании представлений зарегистрированных на территории Республики Северная Осетия-Алания некоммерческих организаций, в том числе республиканских общественных объединений.</w:t>
      </w:r>
    </w:p>
    <w:p w:rsidR="00241278" w:rsidRDefault="00241278">
      <w:pPr>
        <w:pStyle w:val="ConsPlusNormal"/>
        <w:jc w:val="both"/>
      </w:pPr>
      <w:r>
        <w:t xml:space="preserve">(часть 1 в ред. </w:t>
      </w:r>
      <w:hyperlink r:id="rId50"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2. Граждане, получившие предложение войти в состав Общественной палаты, в двухнедельный срок письменно уведомляют соответственно Главу Республики Северная Осетия-Алания и Парламент Республики Северная Осетия-Алания о своем согласии либо об отказе войти в состав Общественной палаты.</w:t>
      </w:r>
    </w:p>
    <w:p w:rsidR="00241278" w:rsidRDefault="00241278">
      <w:pPr>
        <w:pStyle w:val="ConsPlusNormal"/>
        <w:spacing w:before="280"/>
        <w:ind w:firstLine="540"/>
        <w:jc w:val="both"/>
      </w:pPr>
      <w:r>
        <w:lastRenderedPageBreak/>
        <w:t>3. Глава Республики Северная Осетия-Алания в двухнедельный срок со дня получения им письменного согласия гражданина войти в состав Общественной палаты указом утверждает определенных им двенадцать членов Общественной палаты.</w:t>
      </w:r>
    </w:p>
    <w:p w:rsidR="00241278" w:rsidRDefault="00241278">
      <w:pPr>
        <w:pStyle w:val="ConsPlusNormal"/>
        <w:jc w:val="both"/>
      </w:pPr>
      <w:r>
        <w:t xml:space="preserve">(в ред. </w:t>
      </w:r>
      <w:hyperlink r:id="rId51"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Парламент Республики Северная Осетия-Алания назначает двенадцать членов Общественной палаты на очередном заседании Парламента Республики Северная Осетия-Алания или заседании Парламента Республики Северная Осетия-Алания, следующем за очередным заседанием, после получения письменного согласия граждан войти в состав Общественной палаты.</w:t>
      </w:r>
    </w:p>
    <w:p w:rsidR="00241278" w:rsidRDefault="00241278">
      <w:pPr>
        <w:pStyle w:val="ConsPlusNormal"/>
        <w:jc w:val="both"/>
      </w:pPr>
      <w:r>
        <w:t xml:space="preserve">(в ред. </w:t>
      </w:r>
      <w:hyperlink r:id="rId52"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3.1. Члены Общественной палаты, утвержденные Главой Республики Северная Осетия-Алания, и члены Общественной палаты, утвержденные Парламентом Республики Северная Осетия-Алания,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Северная Осетия-Алания.</w:t>
      </w:r>
    </w:p>
    <w:p w:rsidR="00241278" w:rsidRDefault="00241278">
      <w:pPr>
        <w:pStyle w:val="ConsPlusNormal"/>
        <w:jc w:val="both"/>
      </w:pPr>
      <w:r>
        <w:t xml:space="preserve">(часть 3.1 введена </w:t>
      </w:r>
      <w:hyperlink r:id="rId53"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 xml:space="preserve">3.2.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w:t>
      </w:r>
      <w:proofErr w:type="gramStart"/>
      <w:r>
        <w:t>истечения срока полномочий членов Общественной палаты действующего состава</w:t>
      </w:r>
      <w:proofErr w:type="gramEnd"/>
      <w:r>
        <w:t>.</w:t>
      </w:r>
    </w:p>
    <w:p w:rsidR="00241278" w:rsidRDefault="00241278">
      <w:pPr>
        <w:pStyle w:val="ConsPlusNormal"/>
        <w:jc w:val="both"/>
      </w:pPr>
      <w:r>
        <w:t xml:space="preserve">(часть 3.2 введена </w:t>
      </w:r>
      <w:hyperlink r:id="rId54"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 xml:space="preserve">4. Утратил силу. - </w:t>
      </w:r>
      <w:hyperlink r:id="rId55" w:history="1">
        <w:r>
          <w:rPr>
            <w:color w:val="0000FF"/>
          </w:rPr>
          <w:t>Закон</w:t>
        </w:r>
      </w:hyperlink>
      <w:r>
        <w:t xml:space="preserve"> Республики Северная Осетия-Алания от 31.10.2016 N 52-РЗ.</w:t>
      </w:r>
    </w:p>
    <w:p w:rsidR="00241278" w:rsidRDefault="00241278">
      <w:pPr>
        <w:pStyle w:val="ConsPlusNormal"/>
        <w:spacing w:before="280"/>
        <w:ind w:firstLine="540"/>
        <w:jc w:val="both"/>
      </w:pPr>
      <w:r>
        <w:t xml:space="preserve">5. Срок полномочий членов Общественной палаты Республики Северная Осетия-Алания составляет три года и исчисляется со дня первого заседания Общественной палаты нового состава. Со дня первого </w:t>
      </w:r>
      <w:proofErr w:type="gramStart"/>
      <w:r>
        <w:t>заседания Общественной палаты нового состава полномочия членов Общественной палаты действующего состава</w:t>
      </w:r>
      <w:proofErr w:type="gramEnd"/>
      <w:r>
        <w:t xml:space="preserve"> прекращаются.</w:t>
      </w:r>
    </w:p>
    <w:p w:rsidR="00241278" w:rsidRDefault="00241278">
      <w:pPr>
        <w:pStyle w:val="ConsPlusNormal"/>
        <w:jc w:val="both"/>
      </w:pPr>
      <w:r>
        <w:t xml:space="preserve">(часть 5 в ред. </w:t>
      </w:r>
      <w:hyperlink r:id="rId56"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 xml:space="preserve">6. Не </w:t>
      </w:r>
      <w:proofErr w:type="gramStart"/>
      <w:r>
        <w:t>позднее</w:t>
      </w:r>
      <w:proofErr w:type="gramEnd"/>
      <w:r>
        <w:t xml:space="preserve"> чем за три месяца до истечения срока полномочий членов Общественной палаты Парламент Республики Северная Осетия-Алания размещает на своем официальном сайте в информационно-телекоммуникационной сети "Интернет" информацию о начале процедуры </w:t>
      </w:r>
      <w:r>
        <w:lastRenderedPageBreak/>
        <w:t>формирования нового состава Общественной палаты, установленной настоящим Законом.</w:t>
      </w:r>
    </w:p>
    <w:p w:rsidR="00241278" w:rsidRDefault="00241278">
      <w:pPr>
        <w:pStyle w:val="ConsPlusNormal"/>
        <w:jc w:val="both"/>
      </w:pPr>
      <w:r>
        <w:t xml:space="preserve">(часть 6 введена </w:t>
      </w:r>
      <w:hyperlink r:id="rId57"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7. В случае</w:t>
      </w:r>
      <w:proofErr w:type="gramStart"/>
      <w:r>
        <w:t>,</w:t>
      </w:r>
      <w:proofErr w:type="gramEnd"/>
      <w:r>
        <w:t xml:space="preserve">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 </w:t>
      </w:r>
      <w:hyperlink w:anchor="P192" w:history="1">
        <w:r>
          <w:rPr>
            <w:color w:val="0000FF"/>
          </w:rPr>
          <w:t>пунктами 2</w:t>
        </w:r>
      </w:hyperlink>
      <w:r>
        <w:t xml:space="preserve"> - </w:t>
      </w:r>
      <w:hyperlink w:anchor="P198" w:history="1">
        <w:r>
          <w:rPr>
            <w:color w:val="0000FF"/>
          </w:rPr>
          <w:t>8 части 1 статьи 13</w:t>
        </w:r>
      </w:hyperlink>
      <w:r>
        <w:t xml:space="preserve"> настоящего Закона новые члены Общественной палаты вводятся в ее состав в порядке, установленном настоящей статьей, при этом срок осуществления указанных процедур сокращается наполовину.</w:t>
      </w:r>
    </w:p>
    <w:p w:rsidR="00241278" w:rsidRDefault="00241278">
      <w:pPr>
        <w:pStyle w:val="ConsPlusNormal"/>
        <w:jc w:val="both"/>
      </w:pPr>
      <w:r>
        <w:t xml:space="preserve">(часть 7 введена </w:t>
      </w:r>
      <w:hyperlink r:id="rId58" w:history="1">
        <w:r>
          <w:rPr>
            <w:color w:val="0000FF"/>
          </w:rPr>
          <w:t>Законом</w:t>
        </w:r>
      </w:hyperlink>
      <w:r>
        <w:t xml:space="preserve"> Республики Северная Осетия-Алания от 31.10.2016 N 52-РЗ)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9. Органы Общественной палаты</w:t>
      </w:r>
    </w:p>
    <w:p w:rsidR="00241278" w:rsidRDefault="00241278">
      <w:pPr>
        <w:pStyle w:val="ConsPlusNormal"/>
        <w:ind w:firstLine="540"/>
        <w:jc w:val="both"/>
      </w:pPr>
      <w:r>
        <w:t xml:space="preserve">(в ред. </w:t>
      </w:r>
      <w:hyperlink r:id="rId59"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Default="00241278">
      <w:pPr>
        <w:pStyle w:val="ConsPlusNormal"/>
        <w:ind w:firstLine="540"/>
        <w:jc w:val="both"/>
      </w:pPr>
      <w:r>
        <w:t>1. Органами Общественной палаты являются:</w:t>
      </w:r>
    </w:p>
    <w:p w:rsidR="00241278" w:rsidRDefault="00241278">
      <w:pPr>
        <w:pStyle w:val="ConsPlusNormal"/>
        <w:spacing w:before="280"/>
        <w:ind w:firstLine="540"/>
        <w:jc w:val="both"/>
      </w:pPr>
      <w:r>
        <w:t>1) совет Общественной палаты;</w:t>
      </w:r>
    </w:p>
    <w:p w:rsidR="00241278" w:rsidRDefault="00241278">
      <w:pPr>
        <w:pStyle w:val="ConsPlusNormal"/>
        <w:spacing w:before="280"/>
        <w:ind w:firstLine="540"/>
        <w:jc w:val="both"/>
      </w:pPr>
      <w:r>
        <w:t>2) председатель Общественной палаты;</w:t>
      </w:r>
    </w:p>
    <w:p w:rsidR="00241278" w:rsidRDefault="00241278">
      <w:pPr>
        <w:pStyle w:val="ConsPlusNormal"/>
        <w:spacing w:before="280"/>
        <w:ind w:firstLine="540"/>
        <w:jc w:val="both"/>
      </w:pPr>
      <w:r>
        <w:t>3) комиссии Общественной палаты.</w:t>
      </w:r>
    </w:p>
    <w:p w:rsidR="00241278" w:rsidRDefault="00241278">
      <w:pPr>
        <w:pStyle w:val="ConsPlusNormal"/>
        <w:spacing w:before="280"/>
        <w:ind w:firstLine="540"/>
        <w:jc w:val="both"/>
      </w:pPr>
      <w:r>
        <w:t>2. К исключительной компетенции Общественной палаты относится решение следующих вопросов:</w:t>
      </w:r>
    </w:p>
    <w:p w:rsidR="00241278" w:rsidRDefault="00241278">
      <w:pPr>
        <w:pStyle w:val="ConsPlusNormal"/>
        <w:spacing w:before="280"/>
        <w:ind w:firstLine="540"/>
        <w:jc w:val="both"/>
      </w:pPr>
      <w:r>
        <w:t>1) утверждение Регламента Общественной палаты и внесение в него изменений;</w:t>
      </w:r>
    </w:p>
    <w:p w:rsidR="00241278" w:rsidRDefault="00241278">
      <w:pPr>
        <w:pStyle w:val="ConsPlusNormal"/>
        <w:spacing w:before="280"/>
        <w:ind w:firstLine="540"/>
        <w:jc w:val="both"/>
      </w:pPr>
      <w:bookmarkStart w:id="3" w:name="P145"/>
      <w:bookmarkEnd w:id="3"/>
      <w:r>
        <w:t>2) избрание председателя Общественной палаты и заместителя (заместителей) председателя Общественной палаты;</w:t>
      </w:r>
    </w:p>
    <w:p w:rsidR="00241278" w:rsidRDefault="00241278">
      <w:pPr>
        <w:pStyle w:val="ConsPlusNormal"/>
        <w:spacing w:before="280"/>
        <w:ind w:firstLine="540"/>
        <w:jc w:val="both"/>
      </w:pPr>
      <w:r>
        <w:t>3) утверждение количества комиссий и рабочих групп Общественной палаты, их наименований и определение направлений их деятельности;</w:t>
      </w:r>
    </w:p>
    <w:p w:rsidR="00241278" w:rsidRDefault="00241278">
      <w:pPr>
        <w:pStyle w:val="ConsPlusNormal"/>
        <w:spacing w:before="280"/>
        <w:ind w:firstLine="540"/>
        <w:jc w:val="both"/>
      </w:pPr>
      <w:bookmarkStart w:id="4" w:name="P147"/>
      <w:bookmarkEnd w:id="4"/>
      <w:r>
        <w:t>4) избрание председателей комиссий Общественной палаты и их заместителей.</w:t>
      </w:r>
    </w:p>
    <w:p w:rsidR="00241278" w:rsidRDefault="00241278">
      <w:pPr>
        <w:pStyle w:val="ConsPlusNormal"/>
        <w:spacing w:before="280"/>
        <w:ind w:firstLine="540"/>
        <w:jc w:val="both"/>
      </w:pPr>
      <w: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241278" w:rsidRDefault="00241278">
      <w:pPr>
        <w:pStyle w:val="ConsPlusNormal"/>
        <w:spacing w:before="280"/>
        <w:ind w:firstLine="540"/>
        <w:jc w:val="both"/>
      </w:pPr>
      <w:r>
        <w:t xml:space="preserve">4. Вопросы, указанные в </w:t>
      </w:r>
      <w:hyperlink w:anchor="P145" w:history="1">
        <w:r>
          <w:rPr>
            <w:color w:val="0000FF"/>
          </w:rPr>
          <w:t>пунктах 2</w:t>
        </w:r>
      </w:hyperlink>
      <w:r>
        <w:t xml:space="preserve"> - </w:t>
      </w:r>
      <w:hyperlink w:anchor="P147" w:history="1">
        <w:r>
          <w:rPr>
            <w:color w:val="0000FF"/>
          </w:rPr>
          <w:t>4 части 2</w:t>
        </w:r>
      </w:hyperlink>
      <w:r>
        <w:t xml:space="preserve"> настоящей статьи, должны </w:t>
      </w:r>
      <w:r>
        <w:lastRenderedPageBreak/>
        <w:t>быть рассмотрены на первом заседании Общественной палаты, образованной в правомочном составе.</w:t>
      </w:r>
    </w:p>
    <w:p w:rsidR="00241278" w:rsidRDefault="00241278">
      <w:pPr>
        <w:pStyle w:val="ConsPlusNormal"/>
        <w:spacing w:before="280"/>
        <w:ind w:firstLine="540"/>
        <w:jc w:val="both"/>
      </w:pPr>
      <w:r>
        <w:t xml:space="preserve">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w:t>
      </w:r>
      <w:proofErr w:type="gramStart"/>
      <w:r>
        <w:t>является постоянно действующим органом Председателем совета Общественной палаты является</w:t>
      </w:r>
      <w:proofErr w:type="gramEnd"/>
      <w:r>
        <w:t xml:space="preserve"> председатель Общественной палаты.</w:t>
      </w:r>
    </w:p>
    <w:p w:rsidR="00241278" w:rsidRDefault="00241278">
      <w:pPr>
        <w:pStyle w:val="ConsPlusNormal"/>
        <w:spacing w:before="280"/>
        <w:ind w:firstLine="540"/>
        <w:jc w:val="both"/>
      </w:pPr>
      <w:r>
        <w:t>6. Совет Общественной палаты:</w:t>
      </w:r>
    </w:p>
    <w:p w:rsidR="00241278" w:rsidRDefault="00241278">
      <w:pPr>
        <w:pStyle w:val="ConsPlusNormal"/>
        <w:spacing w:before="280"/>
        <w:ind w:firstLine="540"/>
        <w:jc w:val="both"/>
      </w:pPr>
      <w:r>
        <w:t>1) утверждает план работы Общественной палаты на год и вносит в него изменения;</w:t>
      </w:r>
    </w:p>
    <w:p w:rsidR="00241278" w:rsidRDefault="00241278">
      <w:pPr>
        <w:pStyle w:val="ConsPlusNormal"/>
        <w:spacing w:before="280"/>
        <w:ind w:firstLine="540"/>
        <w:jc w:val="both"/>
      </w:pPr>
      <w:r>
        <w:t>2) принимает решение о проведении внеочередного заседания Общественной палаты;</w:t>
      </w:r>
    </w:p>
    <w:p w:rsidR="00241278" w:rsidRDefault="00241278">
      <w:pPr>
        <w:pStyle w:val="ConsPlusNormal"/>
        <w:spacing w:before="280"/>
        <w:ind w:firstLine="540"/>
        <w:jc w:val="both"/>
      </w:pPr>
      <w:r>
        <w:t>3) определяет дату проведения и утверждает проект повестки дня заседания Общественной палаты;</w:t>
      </w:r>
    </w:p>
    <w:p w:rsidR="00241278" w:rsidRDefault="00241278">
      <w:pPr>
        <w:pStyle w:val="ConsPlusNormal"/>
        <w:spacing w:before="280"/>
        <w:ind w:firstLine="540"/>
        <w:jc w:val="both"/>
      </w:pPr>
      <w:r>
        <w:t>4) вносит в порядке, установленном настоящим Законом, предложение по кандидатуре на должность руководителя аппарата Общественной палаты;</w:t>
      </w:r>
    </w:p>
    <w:p w:rsidR="00241278" w:rsidRDefault="00241278">
      <w:pPr>
        <w:pStyle w:val="ConsPlusNormal"/>
        <w:spacing w:before="280"/>
        <w:ind w:firstLine="540"/>
        <w:jc w:val="both"/>
      </w:pPr>
      <w: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241278" w:rsidRDefault="00241278">
      <w:pPr>
        <w:pStyle w:val="ConsPlusNormal"/>
        <w:spacing w:before="280"/>
        <w:ind w:firstLine="540"/>
        <w:jc w:val="both"/>
      </w:pPr>
      <w:r>
        <w:t>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Северная Осетия-Алания;</w:t>
      </w:r>
    </w:p>
    <w:p w:rsidR="00241278" w:rsidRDefault="00241278">
      <w:pPr>
        <w:pStyle w:val="ConsPlusNormal"/>
        <w:spacing w:before="280"/>
        <w:ind w:firstLine="540"/>
        <w:jc w:val="both"/>
      </w:pPr>
      <w:r>
        <w:t>7) разрабатывает и представляет на утверждение Общественной палаты Кодекс этики;</w:t>
      </w:r>
    </w:p>
    <w:p w:rsidR="00241278" w:rsidRDefault="00241278">
      <w:pPr>
        <w:pStyle w:val="ConsPlusNormal"/>
        <w:spacing w:before="280"/>
        <w:ind w:firstLine="540"/>
        <w:jc w:val="both"/>
      </w:pPr>
      <w: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241278" w:rsidRDefault="00241278">
      <w:pPr>
        <w:pStyle w:val="ConsPlusNormal"/>
        <w:spacing w:before="280"/>
        <w:ind w:firstLine="540"/>
        <w:jc w:val="both"/>
      </w:pPr>
      <w:r>
        <w:t>9) вносит предложения по изменению Регламента Общественной палаты;</w:t>
      </w:r>
    </w:p>
    <w:p w:rsidR="00241278" w:rsidRDefault="00241278">
      <w:pPr>
        <w:pStyle w:val="ConsPlusNormal"/>
        <w:spacing w:before="280"/>
        <w:ind w:firstLine="540"/>
        <w:jc w:val="both"/>
      </w:pPr>
      <w:r>
        <w:lastRenderedPageBreak/>
        <w:t>10) осуществляет иные полномочия в соответствии с законодательством Республики Северная Осетия-Алания и Регламентом Общественной палаты.</w:t>
      </w:r>
    </w:p>
    <w:p w:rsidR="00241278" w:rsidRDefault="00241278">
      <w:pPr>
        <w:pStyle w:val="ConsPlusNormal"/>
        <w:spacing w:before="280"/>
        <w:ind w:firstLine="540"/>
        <w:jc w:val="both"/>
      </w:pPr>
      <w:r>
        <w:t>7. Председатель Общественной палаты избирается из числа членов Общественной палаты открытым голосованием.</w:t>
      </w:r>
    </w:p>
    <w:p w:rsidR="00241278" w:rsidRDefault="00241278">
      <w:pPr>
        <w:pStyle w:val="ConsPlusNormal"/>
        <w:spacing w:before="280"/>
        <w:ind w:firstLine="540"/>
        <w:jc w:val="both"/>
      </w:pPr>
      <w:r>
        <w:t>8. Председатель Общественной палаты:</w:t>
      </w:r>
    </w:p>
    <w:p w:rsidR="00241278" w:rsidRDefault="00241278">
      <w:pPr>
        <w:pStyle w:val="ConsPlusNormal"/>
        <w:spacing w:before="280"/>
        <w:ind w:firstLine="540"/>
        <w:jc w:val="both"/>
      </w:pPr>
      <w:r>
        <w:t>1) организует работу совета Общественной палаты;</w:t>
      </w:r>
    </w:p>
    <w:p w:rsidR="00241278" w:rsidRDefault="00241278">
      <w:pPr>
        <w:pStyle w:val="ConsPlusNormal"/>
        <w:spacing w:before="280"/>
        <w:ind w:firstLine="540"/>
        <w:jc w:val="both"/>
      </w:pPr>
      <w:r>
        <w:t>2) определяет обязанности заместителя (заместителей) председателя Общественной палаты по согласованию с советом Общественной палаты;</w:t>
      </w:r>
    </w:p>
    <w:p w:rsidR="00241278" w:rsidRDefault="00241278">
      <w:pPr>
        <w:pStyle w:val="ConsPlusNormal"/>
        <w:spacing w:before="280"/>
        <w:ind w:firstLine="540"/>
        <w:jc w:val="both"/>
      </w:pPr>
      <w: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241278" w:rsidRDefault="00241278">
      <w:pPr>
        <w:pStyle w:val="ConsPlusNormal"/>
        <w:spacing w:before="280"/>
        <w:ind w:firstLine="540"/>
        <w:jc w:val="both"/>
      </w:pPr>
      <w:r>
        <w:t>4) выступает с предложением о проведении внеочередного заседания совета Общественной палаты;</w:t>
      </w:r>
    </w:p>
    <w:p w:rsidR="00241278" w:rsidRDefault="00241278">
      <w:pPr>
        <w:pStyle w:val="ConsPlusNormal"/>
        <w:spacing w:before="280"/>
        <w:ind w:firstLine="540"/>
        <w:jc w:val="both"/>
      </w:pPr>
      <w: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241278" w:rsidRDefault="00241278">
      <w:pPr>
        <w:pStyle w:val="ConsPlusNormal"/>
        <w:spacing w:before="280"/>
        <w:ind w:firstLine="540"/>
        <w:jc w:val="both"/>
      </w:pPr>
      <w:r>
        <w:t>6) осуществляет общее руководство деятельностью аппарата Общественной палаты;</w:t>
      </w:r>
    </w:p>
    <w:p w:rsidR="00241278" w:rsidRDefault="00241278">
      <w:pPr>
        <w:pStyle w:val="ConsPlusNormal"/>
        <w:spacing w:before="280"/>
        <w:ind w:firstLine="540"/>
        <w:jc w:val="both"/>
      </w:pPr>
      <w:r>
        <w:t>7) осуществляет иные полномочия в соответствии с законодательством Республики Северная Осетия-Алания и Регламентом Общественной палаты.</w:t>
      </w:r>
    </w:p>
    <w:p w:rsidR="00241278" w:rsidRDefault="00241278">
      <w:pPr>
        <w:pStyle w:val="ConsPlusNormal"/>
        <w:spacing w:before="280"/>
        <w:ind w:firstLine="540"/>
        <w:jc w:val="both"/>
      </w:pPr>
      <w: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241278" w:rsidRDefault="00241278">
      <w:pPr>
        <w:pStyle w:val="ConsPlusNormal"/>
        <w:ind w:firstLine="540"/>
        <w:jc w:val="both"/>
      </w:pPr>
    </w:p>
    <w:p w:rsidR="00241278" w:rsidRDefault="00241278">
      <w:pPr>
        <w:pStyle w:val="ConsPlusNormal"/>
        <w:ind w:firstLine="540"/>
        <w:jc w:val="both"/>
        <w:outlineLvl w:val="0"/>
      </w:pPr>
      <w:r w:rsidRPr="00840404">
        <w:rPr>
          <w:b/>
        </w:rPr>
        <w:t>Статья 10. Утратила силу.</w:t>
      </w:r>
      <w:r>
        <w:t xml:space="preserve"> - </w:t>
      </w:r>
      <w:hyperlink r:id="rId60" w:history="1">
        <w:r>
          <w:rPr>
            <w:color w:val="0000FF"/>
          </w:rPr>
          <w:t>Закон</w:t>
        </w:r>
      </w:hyperlink>
      <w:r>
        <w:t xml:space="preserve"> Республики Северная Осетия-Алания от 31.10.2016 N 52-РЗ.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11. Участие членов Общественной палаты в ее работе</w:t>
      </w:r>
    </w:p>
    <w:p w:rsidR="00241278" w:rsidRDefault="00241278">
      <w:pPr>
        <w:pStyle w:val="ConsPlusNormal"/>
        <w:ind w:firstLine="540"/>
        <w:jc w:val="both"/>
      </w:pPr>
    </w:p>
    <w:p w:rsidR="00241278" w:rsidRDefault="00241278">
      <w:pPr>
        <w:pStyle w:val="ConsPlusNormal"/>
        <w:ind w:firstLine="540"/>
        <w:jc w:val="both"/>
      </w:pPr>
      <w:r>
        <w:t>1. Члены Общественной палаты принимают личное участие в работе заседаний Общественной палаты, комиссий и рабочих групп Общественной палаты.</w:t>
      </w:r>
    </w:p>
    <w:p w:rsidR="00241278" w:rsidRDefault="00241278">
      <w:pPr>
        <w:pStyle w:val="ConsPlusNormal"/>
        <w:spacing w:before="280"/>
        <w:ind w:firstLine="540"/>
        <w:jc w:val="both"/>
      </w:pPr>
      <w:r>
        <w:t>2. Члены Общественной палаты вправе свободно высказывать свое мнение по любому вопросу, обсуждаемому на заседании Общественной палаты.</w:t>
      </w:r>
    </w:p>
    <w:p w:rsidR="00241278" w:rsidRDefault="00241278">
      <w:pPr>
        <w:pStyle w:val="ConsPlusNormal"/>
        <w:spacing w:before="280"/>
        <w:ind w:firstLine="540"/>
        <w:jc w:val="both"/>
      </w:pPr>
      <w:r>
        <w:lastRenderedPageBreak/>
        <w:t>3. Члены Общественной палаты при осуществлении своих полномочий не связаны решениями некоммерческих организаций.</w:t>
      </w:r>
    </w:p>
    <w:p w:rsidR="00241278" w:rsidRDefault="00241278">
      <w:pPr>
        <w:pStyle w:val="ConsPlusNormal"/>
        <w:jc w:val="both"/>
      </w:pPr>
      <w:r>
        <w:t xml:space="preserve">(в ред. Законов Республики Северная Осетия-Алания от 07.07.2015 </w:t>
      </w:r>
      <w:hyperlink r:id="rId61" w:history="1">
        <w:r>
          <w:rPr>
            <w:color w:val="0000FF"/>
          </w:rPr>
          <w:t>N 29-РЗ</w:t>
        </w:r>
      </w:hyperlink>
      <w:r>
        <w:t xml:space="preserve">, от 31.10.2016 </w:t>
      </w:r>
      <w:hyperlink r:id="rId62" w:history="1">
        <w:r>
          <w:rPr>
            <w:color w:val="0000FF"/>
          </w:rPr>
          <w:t>N 52-РЗ</w:t>
        </w:r>
      </w:hyperlink>
      <w:r>
        <w:t>)</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12. Гарантии деятельности членов Общественной палаты</w:t>
      </w:r>
    </w:p>
    <w:p w:rsidR="00241278" w:rsidRDefault="00241278">
      <w:pPr>
        <w:pStyle w:val="ConsPlusNormal"/>
        <w:ind w:firstLine="540"/>
        <w:jc w:val="both"/>
      </w:pPr>
    </w:p>
    <w:p w:rsidR="00241278" w:rsidRDefault="00241278">
      <w:pPr>
        <w:pStyle w:val="ConsPlusNormal"/>
        <w:ind w:firstLine="540"/>
        <w:jc w:val="both"/>
      </w:pPr>
      <w:r>
        <w:t>1. Член Общественной палаты на время участия в работе заседания Общественной палаты, комиссий и рабочих групп Общественной палаты по согласованию с работодателем освобождается от выполнения трудовых обязанностей по основному месту работы с сохранением за ним места работы (должности).</w:t>
      </w:r>
    </w:p>
    <w:p w:rsidR="00241278" w:rsidRDefault="00241278">
      <w:pPr>
        <w:pStyle w:val="ConsPlusNormal"/>
        <w:spacing w:before="280"/>
        <w:ind w:firstLine="540"/>
        <w:jc w:val="both"/>
      </w:pPr>
      <w:r>
        <w:t>2. Члену Общественной палаты возмещаются расходы, связанные с осуществлением им обязанностей члена Общественной палаты, а также выплачивается компенсация в размере, определенном законом, иным нормативным правовым актом, за счет средств республиканского бюджета.</w:t>
      </w:r>
    </w:p>
    <w:p w:rsidR="00241278" w:rsidRDefault="00241278">
      <w:pPr>
        <w:pStyle w:val="ConsPlusNormal"/>
        <w:spacing w:before="280"/>
        <w:ind w:firstLine="540"/>
        <w:jc w:val="both"/>
      </w:pPr>
      <w:r>
        <w:t>3. Отзыв члена Общественной палаты не допускается.</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13. Прекращение и приостановление полномочий члена Общественной палаты</w:t>
      </w:r>
    </w:p>
    <w:p w:rsidR="00241278" w:rsidRDefault="00241278">
      <w:pPr>
        <w:pStyle w:val="ConsPlusNormal"/>
        <w:ind w:firstLine="540"/>
        <w:jc w:val="both"/>
      </w:pPr>
    </w:p>
    <w:p w:rsidR="00241278" w:rsidRDefault="00241278">
      <w:pPr>
        <w:pStyle w:val="ConsPlusNormal"/>
        <w:ind w:firstLine="540"/>
        <w:jc w:val="both"/>
      </w:pPr>
      <w:bookmarkStart w:id="5" w:name="P190"/>
      <w:bookmarkEnd w:id="5"/>
      <w:r>
        <w:t>1. Полномочия члена Общественной палаты прекращаются в порядке, предусмотренном Регламентом Общественной палаты, в случае:</w:t>
      </w:r>
    </w:p>
    <w:p w:rsidR="00241278" w:rsidRDefault="00241278">
      <w:pPr>
        <w:pStyle w:val="ConsPlusNormal"/>
        <w:spacing w:before="280"/>
        <w:ind w:firstLine="540"/>
        <w:jc w:val="both"/>
      </w:pPr>
      <w:r>
        <w:t>1) истечения срока его полномочий;</w:t>
      </w:r>
    </w:p>
    <w:p w:rsidR="00241278" w:rsidRDefault="00241278">
      <w:pPr>
        <w:pStyle w:val="ConsPlusNormal"/>
        <w:spacing w:before="280"/>
        <w:ind w:firstLine="540"/>
        <w:jc w:val="both"/>
      </w:pPr>
      <w:bookmarkStart w:id="6" w:name="P192"/>
      <w:bookmarkEnd w:id="6"/>
      <w:r>
        <w:t>2) подачи им заявления о выходе из состава Общественной палаты;</w:t>
      </w:r>
    </w:p>
    <w:p w:rsidR="00241278" w:rsidRDefault="00241278">
      <w:pPr>
        <w:pStyle w:val="ConsPlusNormal"/>
        <w:spacing w:before="280"/>
        <w:ind w:firstLine="540"/>
        <w:jc w:val="both"/>
      </w:pPr>
      <w:r>
        <w:t>3) неспособности его в течение длительного времени по состоянию здоровья участвовать в работе Общественной палаты;</w:t>
      </w:r>
    </w:p>
    <w:p w:rsidR="00241278" w:rsidRDefault="00241278">
      <w:pPr>
        <w:pStyle w:val="ConsPlusNormal"/>
        <w:spacing w:before="280"/>
        <w:ind w:firstLine="540"/>
        <w:jc w:val="both"/>
      </w:pPr>
      <w: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241278" w:rsidRDefault="00241278">
      <w:pPr>
        <w:pStyle w:val="ConsPlusNormal"/>
        <w:spacing w:before="280"/>
        <w:ind w:firstLine="540"/>
        <w:jc w:val="both"/>
      </w:pPr>
      <w:r>
        <w:t>5) смерти члена Общественной палаты;</w:t>
      </w:r>
    </w:p>
    <w:p w:rsidR="00241278" w:rsidRDefault="00241278">
      <w:pPr>
        <w:pStyle w:val="ConsPlusNormal"/>
        <w:spacing w:before="280"/>
        <w:ind w:firstLine="540"/>
        <w:jc w:val="both"/>
      </w:pPr>
      <w: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241278" w:rsidRDefault="00241278">
      <w:pPr>
        <w:pStyle w:val="ConsPlusNormal"/>
        <w:spacing w:before="280"/>
        <w:ind w:firstLine="540"/>
        <w:jc w:val="both"/>
      </w:pPr>
      <w:r>
        <w:t xml:space="preserve">7) выявления обстоятельств, не совместимых в соответствии с </w:t>
      </w:r>
      <w:hyperlink w:anchor="P101" w:history="1">
        <w:r>
          <w:rPr>
            <w:color w:val="0000FF"/>
          </w:rPr>
          <w:t>частью 2 статьи 7</w:t>
        </w:r>
      </w:hyperlink>
      <w:r>
        <w:t xml:space="preserve"> настоящего Закона со статусом члена Общественной палаты;</w:t>
      </w:r>
    </w:p>
    <w:p w:rsidR="00241278" w:rsidRDefault="00241278">
      <w:pPr>
        <w:pStyle w:val="ConsPlusNormal"/>
        <w:spacing w:before="280"/>
        <w:ind w:firstLine="540"/>
        <w:jc w:val="both"/>
      </w:pPr>
      <w:bookmarkStart w:id="7" w:name="P198"/>
      <w:bookmarkEnd w:id="7"/>
      <w:r>
        <w:lastRenderedPageBreak/>
        <w:t xml:space="preserve">8) если по истечении тридцати дней со дня первого заседания Общественной палаты член Общественной палаты не выполнил требование, предусмотренное </w:t>
      </w:r>
      <w:hyperlink w:anchor="P108" w:history="1">
        <w:r>
          <w:rPr>
            <w:color w:val="0000FF"/>
          </w:rPr>
          <w:t>частью 4 статьи 7</w:t>
        </w:r>
      </w:hyperlink>
      <w:r>
        <w:t xml:space="preserve"> настоящего Закона.</w:t>
      </w:r>
    </w:p>
    <w:p w:rsidR="00241278" w:rsidRDefault="00241278">
      <w:pPr>
        <w:pStyle w:val="ConsPlusNormal"/>
        <w:jc w:val="both"/>
      </w:pPr>
      <w:r>
        <w:t xml:space="preserve">(часть 1 в ред. </w:t>
      </w:r>
      <w:hyperlink r:id="rId63"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2. Полномочия члена Общественной палаты приостанавливаются в порядке, предусмотренном Регламентом Общественной палаты, в случае:</w:t>
      </w:r>
    </w:p>
    <w:p w:rsidR="00241278" w:rsidRDefault="00241278">
      <w:pPr>
        <w:pStyle w:val="ConsPlusNormal"/>
        <w:jc w:val="both"/>
      </w:pPr>
      <w:r>
        <w:t xml:space="preserve">(в ред. </w:t>
      </w:r>
      <w:hyperlink r:id="rId64"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41278" w:rsidRDefault="00241278">
      <w:pPr>
        <w:pStyle w:val="ConsPlusNormal"/>
        <w:spacing w:before="280"/>
        <w:ind w:firstLine="540"/>
        <w:jc w:val="both"/>
      </w:pPr>
      <w:r>
        <w:t>2) назначения ему административного наказания в виде административного ареста;</w:t>
      </w:r>
    </w:p>
    <w:p w:rsidR="00241278" w:rsidRDefault="00241278">
      <w:pPr>
        <w:pStyle w:val="ConsPlusNormal"/>
        <w:spacing w:before="280"/>
        <w:ind w:firstLine="540"/>
        <w:jc w:val="both"/>
      </w:pPr>
      <w: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rsidR="00241278" w:rsidRDefault="00241278">
      <w:pPr>
        <w:pStyle w:val="ConsPlusNormal"/>
        <w:jc w:val="both"/>
      </w:pPr>
      <w:r>
        <w:t xml:space="preserve">(п. 3 в ред. </w:t>
      </w:r>
      <w:hyperlink r:id="rId65"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14. Удостоверение члена Общественной палаты</w:t>
      </w:r>
    </w:p>
    <w:p w:rsidR="00241278" w:rsidRDefault="00241278">
      <w:pPr>
        <w:pStyle w:val="ConsPlusNormal"/>
        <w:ind w:firstLine="540"/>
        <w:jc w:val="both"/>
      </w:pPr>
    </w:p>
    <w:p w:rsidR="00241278" w:rsidRDefault="00241278">
      <w:pPr>
        <w:pStyle w:val="ConsPlusNormal"/>
        <w:ind w:firstLine="540"/>
        <w:jc w:val="both"/>
      </w:pPr>
      <w:r>
        <w:t>1. Член Общественной палаты имеет удостоверение члена Общественной палаты Республики Северная Осетия-Алания (далее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241278" w:rsidRDefault="00241278">
      <w:pPr>
        <w:pStyle w:val="ConsPlusNormal"/>
        <w:spacing w:before="280"/>
        <w:ind w:firstLine="540"/>
        <w:jc w:val="both"/>
      </w:pPr>
      <w:r>
        <w:t>2. Образец и описание удостоверения утверждается Общественной палатой.</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15. Организация деятельности Общественной палаты</w:t>
      </w:r>
    </w:p>
    <w:p w:rsidR="00241278" w:rsidRDefault="00241278">
      <w:pPr>
        <w:pStyle w:val="ConsPlusNormal"/>
        <w:jc w:val="both"/>
      </w:pPr>
      <w:r>
        <w:t xml:space="preserve">(в ред. </w:t>
      </w:r>
      <w:hyperlink r:id="rId66"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Default="00241278">
      <w:pPr>
        <w:pStyle w:val="ConsPlusNormal"/>
        <w:ind w:firstLine="540"/>
        <w:jc w:val="both"/>
      </w:pPr>
      <w:r>
        <w:t>1. Основными формами работы Общественной палаты являются заседания Общественной палаты, заседания совета Общественной палаты, комиссий и рабочих групп Общественной палаты.</w:t>
      </w:r>
    </w:p>
    <w:p w:rsidR="00241278" w:rsidRDefault="00241278">
      <w:pPr>
        <w:pStyle w:val="ConsPlusNormal"/>
        <w:jc w:val="both"/>
      </w:pPr>
      <w:r>
        <w:t xml:space="preserve">(в ред. </w:t>
      </w:r>
      <w:hyperlink r:id="rId67"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lastRenderedPageBreak/>
        <w:t>2. Заседания Общественной палаты проводятся один раз в квартал. По решению Главы Республики Северная Осетия-Алания может быть проведено внеочередное заседание. Парламент Республики Северная Осетия-Алания вправе рекомендовать Главе Республики Северная Осетия-Алания созвать внеочередное заседание Общественной палаты.</w:t>
      </w:r>
    </w:p>
    <w:p w:rsidR="00241278" w:rsidRDefault="00241278">
      <w:pPr>
        <w:pStyle w:val="ConsPlusNormal"/>
        <w:spacing w:before="280"/>
        <w:ind w:firstLine="540"/>
        <w:jc w:val="both"/>
      </w:pPr>
      <w:r>
        <w:t>Первое заседание Общественной палаты нового состава созывается Главой Республики Северная Осетия-Алания и открывается старейшим членом Общественной палаты.</w:t>
      </w:r>
    </w:p>
    <w:p w:rsidR="00241278" w:rsidRDefault="00241278">
      <w:pPr>
        <w:pStyle w:val="ConsPlusNormal"/>
        <w:jc w:val="both"/>
      </w:pPr>
      <w:r>
        <w:t xml:space="preserve">(абзац введен </w:t>
      </w:r>
      <w:hyperlink r:id="rId68"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3. В целях реализации функций, возложенных на Общественную палату настоящим Законом, Общественная палата вправе:</w:t>
      </w:r>
    </w:p>
    <w:p w:rsidR="00241278" w:rsidRDefault="00241278">
      <w:pPr>
        <w:pStyle w:val="ConsPlusNormal"/>
        <w:spacing w:before="280"/>
        <w:ind w:firstLine="540"/>
        <w:jc w:val="both"/>
      </w:pPr>
      <w:proofErr w:type="gramStart"/>
      <w:r>
        <w:t>1) по усмотрению Общественной палаты давать заключения о качественном состоянии законодательных и иных нормативных правовых актов Российской Федерации и Республики Северная Осетия-Алания, об исполнении законодательства Российской Федерации федеральными органами исполнительной власти, органами исполнительной власти Республики Северная Осетия-Алания и органами местного самоуправления и направлять указанные заключения в компетентные государственные органы или должностным лицам;</w:t>
      </w:r>
      <w:proofErr w:type="gramEnd"/>
    </w:p>
    <w:p w:rsidR="00241278" w:rsidRDefault="00241278">
      <w:pPr>
        <w:pStyle w:val="ConsPlusNormal"/>
        <w:spacing w:before="280"/>
        <w:ind w:firstLine="540"/>
        <w:jc w:val="both"/>
      </w:pPr>
      <w:r>
        <w:t>2) проводить по усмотрению Общественной палаты экспертизу проектов законов и иных нормативных правовых актов Российской Федерации, проектов законов и иных нормативных правовых актов Республики Северная Осетия-Алания, проектов правовых актов органов местного самоуправления;</w:t>
      </w:r>
    </w:p>
    <w:p w:rsidR="00241278" w:rsidRDefault="00241278">
      <w:pPr>
        <w:pStyle w:val="ConsPlusNormal"/>
        <w:spacing w:before="280"/>
        <w:ind w:firstLine="540"/>
        <w:jc w:val="both"/>
      </w:pPr>
      <w:proofErr w:type="gramStart"/>
      <w:r>
        <w:t xml:space="preserve">2.1) осуществлять в соответствии с Федеральным </w:t>
      </w:r>
      <w:hyperlink r:id="rId69" w:history="1">
        <w:r>
          <w:rPr>
            <w:color w:val="0000FF"/>
          </w:rPr>
          <w:t>законом</w:t>
        </w:r>
      </w:hyperlink>
      <w:r>
        <w:t xml:space="preserve"> "Об основах общественного контроля в Российской Федерации", законом и иными нормативными правовыми актами Республики Северная Осетия-Алания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w:t>
      </w:r>
      <w:proofErr w:type="gramEnd"/>
      <w:r>
        <w:t xml:space="preserve"> Северная Осетия-Алания;</w:t>
      </w:r>
    </w:p>
    <w:p w:rsidR="00241278" w:rsidRDefault="00241278">
      <w:pPr>
        <w:pStyle w:val="ConsPlusNormal"/>
        <w:jc w:val="both"/>
      </w:pPr>
      <w:r>
        <w:t xml:space="preserve">(п. 2.1 </w:t>
      </w:r>
      <w:proofErr w:type="gramStart"/>
      <w:r>
        <w:t>введен</w:t>
      </w:r>
      <w:proofErr w:type="gramEnd"/>
      <w:r>
        <w:t xml:space="preserve"> </w:t>
      </w:r>
      <w:hyperlink r:id="rId70" w:history="1">
        <w:r>
          <w:rPr>
            <w:color w:val="0000FF"/>
          </w:rPr>
          <w:t>Законом</w:t>
        </w:r>
      </w:hyperlink>
      <w:r>
        <w:t xml:space="preserve"> Республики Северная Осетия-Алания от 31.10.2016 N 52-РЗ)</w:t>
      </w:r>
    </w:p>
    <w:p w:rsidR="00241278" w:rsidRDefault="00241278">
      <w:pPr>
        <w:pStyle w:val="ConsPlusNormal"/>
        <w:spacing w:before="280"/>
        <w:ind w:firstLine="540"/>
        <w:jc w:val="both"/>
      </w:pPr>
      <w:r>
        <w:t>3) приглашать представителей территориальных органов федеральных органов государственной власти, органов государственной власти Республики Северная Осетия-Алания и органов местного самоуправления на заседания Общественной палаты при рассмотрении на заседании Общественной палаты вопросов, связанных с деятельностью указанных органов;</w:t>
      </w:r>
    </w:p>
    <w:p w:rsidR="00241278" w:rsidRDefault="00241278">
      <w:pPr>
        <w:pStyle w:val="ConsPlusNormal"/>
        <w:spacing w:before="280"/>
        <w:ind w:firstLine="540"/>
        <w:jc w:val="both"/>
      </w:pPr>
      <w:r>
        <w:lastRenderedPageBreak/>
        <w:t>4) направлять членов Общественной палаты для участия в работе комитетов и комиссий Парламента Республики Северная Осетия-Алания, в заседаниях Правительства Республики Северная Осетия-Алания, коллегий органов исполнительной власти Республики Северная Осетия-Алания по согласованию с ними;</w:t>
      </w:r>
    </w:p>
    <w:p w:rsidR="00241278" w:rsidRDefault="00241278">
      <w:pPr>
        <w:pStyle w:val="ConsPlusNormal"/>
        <w:spacing w:before="280"/>
        <w:ind w:firstLine="540"/>
        <w:jc w:val="both"/>
      </w:pPr>
      <w:r>
        <w:t>5) проводить гражданские форумы, слушания и иные мероприятия по общественно важным проблемам в порядке, установленном Регламентом Общественной палаты;</w:t>
      </w:r>
    </w:p>
    <w:p w:rsidR="00241278" w:rsidRDefault="00241278">
      <w:pPr>
        <w:pStyle w:val="ConsPlusNormal"/>
        <w:jc w:val="both"/>
      </w:pPr>
      <w:r>
        <w:t xml:space="preserve">(п. 5 в ред. </w:t>
      </w:r>
      <w:hyperlink r:id="rId71" w:history="1">
        <w:r>
          <w:rPr>
            <w:color w:val="0000FF"/>
          </w:rPr>
          <w:t>Закона</w:t>
        </w:r>
      </w:hyperlink>
      <w:r>
        <w:t xml:space="preserve"> Республики Северная Осетия-Алания от 10.05.2012 N 15-РЗ)</w:t>
      </w:r>
    </w:p>
    <w:p w:rsidR="00241278" w:rsidRDefault="00241278">
      <w:pPr>
        <w:pStyle w:val="ConsPlusNormal"/>
        <w:spacing w:before="280"/>
        <w:ind w:firstLine="540"/>
        <w:jc w:val="both"/>
      </w:pPr>
      <w:r>
        <w:t xml:space="preserve">6) направлять в соответствии со </w:t>
      </w:r>
      <w:hyperlink w:anchor="P281" w:history="1">
        <w:r>
          <w:rPr>
            <w:color w:val="0000FF"/>
          </w:rPr>
          <w:t>статьей 21</w:t>
        </w:r>
      </w:hyperlink>
      <w:r>
        <w:t xml:space="preserve"> настоящего Закона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241278" w:rsidRDefault="00241278">
      <w:pPr>
        <w:pStyle w:val="ConsPlusNormal"/>
        <w:jc w:val="both"/>
      </w:pPr>
      <w:r>
        <w:t xml:space="preserve">(в ред. </w:t>
      </w:r>
      <w:hyperlink r:id="rId72" w:history="1">
        <w:r>
          <w:rPr>
            <w:color w:val="0000FF"/>
          </w:rPr>
          <w:t>Закона</w:t>
        </w:r>
      </w:hyperlink>
      <w:r>
        <w:t xml:space="preserve"> Республики Северная Осетия-Алания от 31.10.2016 N 52-РЗ)</w:t>
      </w:r>
    </w:p>
    <w:p w:rsidR="00241278" w:rsidRDefault="00241278">
      <w:pPr>
        <w:pStyle w:val="ConsPlusNormal"/>
        <w:spacing w:before="280"/>
        <w:ind w:firstLine="540"/>
        <w:jc w:val="both"/>
      </w:pPr>
      <w:r>
        <w:t>7) направлять членов Общественной палаты для участия в мероприятиях, проводимых общероссийскими, межрегиональными и региональными общественными объединениями, иными некоммерческими организациями;</w:t>
      </w:r>
    </w:p>
    <w:p w:rsidR="00241278" w:rsidRDefault="00241278">
      <w:pPr>
        <w:pStyle w:val="ConsPlusNormal"/>
        <w:jc w:val="both"/>
      </w:pPr>
      <w:r>
        <w:t xml:space="preserve">(п. 7 </w:t>
      </w:r>
      <w:proofErr w:type="gramStart"/>
      <w:r>
        <w:t>введен</w:t>
      </w:r>
      <w:proofErr w:type="gramEnd"/>
      <w:r>
        <w:t xml:space="preserve"> </w:t>
      </w:r>
      <w:hyperlink r:id="rId73" w:history="1">
        <w:r>
          <w:rPr>
            <w:color w:val="0000FF"/>
          </w:rPr>
          <w:t>Законом</w:t>
        </w:r>
      </w:hyperlink>
      <w:r>
        <w:t xml:space="preserve"> Республики Северная Осетия-Алания от 10.05.2012 N 15-РЗ; в ред. </w:t>
      </w:r>
      <w:hyperlink r:id="rId74" w:history="1">
        <w:r>
          <w:rPr>
            <w:color w:val="0000FF"/>
          </w:rPr>
          <w:t>Закона</w:t>
        </w:r>
      </w:hyperlink>
      <w:r>
        <w:t xml:space="preserve"> Республики Северная Осетия-Алания от 07.07.2015 N 29-РЗ)</w:t>
      </w:r>
    </w:p>
    <w:p w:rsidR="00241278" w:rsidRDefault="00241278">
      <w:pPr>
        <w:pStyle w:val="ConsPlusNormal"/>
        <w:spacing w:before="280"/>
        <w:ind w:firstLine="540"/>
        <w:jc w:val="both"/>
      </w:pPr>
      <w:r>
        <w:t xml:space="preserve">8) оказывать некоммерческим организациям, деятельность которых направлена на развитие гражданского общества в Российской Федерации, содействие в обеспечении их методическими материалами, </w:t>
      </w:r>
      <w:proofErr w:type="gramStart"/>
      <w:r>
        <w:t>предоставлять документы</w:t>
      </w:r>
      <w:proofErr w:type="gramEnd"/>
      <w:r>
        <w:t xml:space="preserve"> и материалы, находящиеся в распоряжении Общественной палаты, а также проводить семинары в целях совершенствования деятельности указанных некоммерческих организаций.</w:t>
      </w:r>
    </w:p>
    <w:p w:rsidR="00241278" w:rsidRDefault="00241278">
      <w:pPr>
        <w:pStyle w:val="ConsPlusNormal"/>
        <w:jc w:val="both"/>
      </w:pPr>
      <w:r>
        <w:t xml:space="preserve">(п. 8 </w:t>
      </w:r>
      <w:proofErr w:type="gramStart"/>
      <w:r>
        <w:t>введен</w:t>
      </w:r>
      <w:proofErr w:type="gramEnd"/>
      <w:r>
        <w:t xml:space="preserve"> </w:t>
      </w:r>
      <w:hyperlink r:id="rId75" w:history="1">
        <w:r>
          <w:rPr>
            <w:color w:val="0000FF"/>
          </w:rPr>
          <w:t>Законом</w:t>
        </w:r>
      </w:hyperlink>
      <w:r>
        <w:t xml:space="preserve"> Республики Северная Осетия-Алания от 10.05.2012 N 15-РЗ; в ред. Законов Республики Северная Осетия-Алания от 07.07.2015 </w:t>
      </w:r>
      <w:hyperlink r:id="rId76" w:history="1">
        <w:r>
          <w:rPr>
            <w:color w:val="0000FF"/>
          </w:rPr>
          <w:t>N 29-РЗ</w:t>
        </w:r>
      </w:hyperlink>
      <w:r>
        <w:t xml:space="preserve">, от 31.10.2016 </w:t>
      </w:r>
      <w:hyperlink r:id="rId77" w:history="1">
        <w:r>
          <w:rPr>
            <w:color w:val="0000FF"/>
          </w:rPr>
          <w:t>N 52-РЗ</w:t>
        </w:r>
      </w:hyperlink>
      <w:r>
        <w:t>)</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16. Решения Общественной палаты</w:t>
      </w:r>
    </w:p>
    <w:p w:rsidR="00241278" w:rsidRDefault="00241278">
      <w:pPr>
        <w:pStyle w:val="ConsPlusNormal"/>
        <w:ind w:firstLine="540"/>
        <w:jc w:val="both"/>
      </w:pPr>
    </w:p>
    <w:p w:rsidR="00241278" w:rsidRDefault="00241278">
      <w:pPr>
        <w:pStyle w:val="ConsPlusNormal"/>
        <w:ind w:firstLine="540"/>
        <w:jc w:val="both"/>
      </w:pPr>
      <w:r>
        <w:t>Решения Общественной палаты принимаются в форме заключений, предложений и обращений. Решения Общественной палаты носят рекомендательный характер.</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17. Общественная экспертиза</w:t>
      </w:r>
    </w:p>
    <w:p w:rsidR="00241278" w:rsidRDefault="00241278">
      <w:pPr>
        <w:pStyle w:val="ConsPlusNormal"/>
        <w:ind w:firstLine="540"/>
        <w:jc w:val="both"/>
      </w:pPr>
    </w:p>
    <w:p w:rsidR="00241278" w:rsidRDefault="00241278">
      <w:pPr>
        <w:pStyle w:val="ConsPlusNormal"/>
        <w:ind w:firstLine="540"/>
        <w:jc w:val="both"/>
      </w:pPr>
      <w:r>
        <w:t>1. Общественная палата в случае обращения Главы Республики Северная Осетия-Алания, Парламента Республики Северная Осетия-Алания проводит экспертизу проектов законов Республики Северная Осетия-Алания, проектов нормативных правовых актов Правительства Республики Северная Осетия-</w:t>
      </w:r>
      <w:r>
        <w:lastRenderedPageBreak/>
        <w:t>Алания, проектов правовых актов органов местного самоуправления.</w:t>
      </w:r>
    </w:p>
    <w:p w:rsidR="00241278" w:rsidRDefault="00241278">
      <w:pPr>
        <w:pStyle w:val="ConsPlusNormal"/>
        <w:jc w:val="both"/>
      </w:pPr>
      <w:r>
        <w:t xml:space="preserve">(в ред. </w:t>
      </w:r>
      <w:hyperlink r:id="rId78" w:history="1">
        <w:r>
          <w:rPr>
            <w:color w:val="0000FF"/>
          </w:rPr>
          <w:t>Закона</w:t>
        </w:r>
      </w:hyperlink>
      <w:r>
        <w:t xml:space="preserve"> Республики Северная Осетия-Алания от 13.05.2014 N 14-РЗ)</w:t>
      </w:r>
    </w:p>
    <w:p w:rsidR="00241278" w:rsidRDefault="00241278">
      <w:pPr>
        <w:pStyle w:val="ConsPlusNormal"/>
        <w:spacing w:before="280"/>
        <w:ind w:firstLine="540"/>
        <w:jc w:val="both"/>
      </w:pPr>
      <w:r>
        <w:t>2. Для проведения экспертизы Общественная палата создает рабочую группу, которая вправе:</w:t>
      </w:r>
    </w:p>
    <w:p w:rsidR="00241278" w:rsidRDefault="00241278">
      <w:pPr>
        <w:pStyle w:val="ConsPlusNormal"/>
        <w:spacing w:before="280"/>
        <w:ind w:firstLine="540"/>
        <w:jc w:val="both"/>
      </w:pPr>
      <w:r>
        <w:t>1) привлекать экспертов;</w:t>
      </w:r>
    </w:p>
    <w:p w:rsidR="00241278" w:rsidRDefault="00241278">
      <w:pPr>
        <w:pStyle w:val="ConsPlusNormal"/>
        <w:spacing w:before="280"/>
        <w:ind w:firstLine="540"/>
        <w:jc w:val="both"/>
      </w:pPr>
      <w:r>
        <w:t>2) рекомендовать Общественной палате направить в Парламент Республики Северная Осетия-Алания, Правительство Республики Северная Осетия-Алания и органы местного самоуправления запрос о предоставлении документов и материалов, необходимых для проведения экспертизы;</w:t>
      </w:r>
    </w:p>
    <w:p w:rsidR="00241278" w:rsidRDefault="00241278">
      <w:pPr>
        <w:pStyle w:val="ConsPlusNormal"/>
        <w:spacing w:before="280"/>
        <w:ind w:firstLine="540"/>
        <w:jc w:val="both"/>
      </w:pPr>
      <w:r>
        <w:t>3) предложить Общественной палате направить членов Общественной палаты для участия в работе комитетов и комиссий Парламента Республики Северная Осетия-Алания при рассмотрении законопроектов, являющихся объектом экспертизы;</w:t>
      </w:r>
    </w:p>
    <w:p w:rsidR="00241278" w:rsidRDefault="00241278">
      <w:pPr>
        <w:pStyle w:val="ConsPlusNormal"/>
        <w:spacing w:before="280"/>
        <w:ind w:firstLine="540"/>
        <w:jc w:val="both"/>
      </w:pPr>
      <w:r>
        <w:t>4) предложить Общественной палате направить членов Общественной палаты на заседания Правительства Республики Северная Осетия-Алания, коллегий органов исполнительной власти Республики Северная Осетия-Алания, на которых рассматриваются проекты нормативных правовых актов, являющиеся объектом экспертизы.</w:t>
      </w:r>
    </w:p>
    <w:p w:rsidR="00241278" w:rsidRDefault="00241278">
      <w:pPr>
        <w:pStyle w:val="ConsPlusNormal"/>
        <w:spacing w:before="280"/>
        <w:ind w:firstLine="540"/>
        <w:jc w:val="both"/>
      </w:pPr>
      <w:r>
        <w:t>3. При поступлении запроса Общественной палаты Парламент Республики Северная Осетия-Алания, Правительство Республики Северная Осетия-Алания, органы исполнительной власти Республики Северная Осетия-Алания, органы местного самоуправления обязаны передать Общественной палате законопроекты и проекты актов, указанные в запросе, а также документы и материалы, необходимые для проведения экспертизы указанных законопроектов и проектов актов.</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18. Заключения Общественной палаты по результатам общественной экспертизы</w:t>
      </w:r>
    </w:p>
    <w:p w:rsidR="00241278" w:rsidRDefault="00241278">
      <w:pPr>
        <w:pStyle w:val="ConsPlusNormal"/>
        <w:ind w:firstLine="540"/>
        <w:jc w:val="both"/>
      </w:pPr>
    </w:p>
    <w:p w:rsidR="00241278" w:rsidRDefault="00241278">
      <w:pPr>
        <w:pStyle w:val="ConsPlusNormal"/>
        <w:ind w:firstLine="540"/>
        <w:jc w:val="both"/>
      </w:pPr>
      <w:r>
        <w:t xml:space="preserve">1. </w:t>
      </w:r>
      <w:proofErr w:type="gramStart"/>
      <w:r>
        <w:t>Заключения Общественной палаты по результатам экспертизы проектов законов Республики Северная Осетия-Алания, проектов нормативных правовых актов Правительства Республики Северная Осетия-Алания, органов исполнительной власти и органов местного самоуправления носят рекомендательный характер и направляются соответственно Главе Республики Северная Осетия-Алания и в Парламент Республики Северная Осетия-Алания, в Правительство Республики Северная Осетия-Алания и в органы местного самоуправления.</w:t>
      </w:r>
      <w:proofErr w:type="gramEnd"/>
    </w:p>
    <w:p w:rsidR="00241278" w:rsidRDefault="00241278">
      <w:pPr>
        <w:pStyle w:val="ConsPlusNormal"/>
        <w:spacing w:before="280"/>
        <w:ind w:firstLine="540"/>
        <w:jc w:val="both"/>
      </w:pPr>
      <w:r>
        <w:t xml:space="preserve">2. Заключения Общественной палаты по результатам экспертизы проектов законов Республики Северная Осетия-Алания рассматриваются в Парламенте </w:t>
      </w:r>
      <w:r>
        <w:lastRenderedPageBreak/>
        <w:t>Республики Северная Осетия-Алания.</w:t>
      </w:r>
    </w:p>
    <w:p w:rsidR="00241278" w:rsidRDefault="00241278">
      <w:pPr>
        <w:pStyle w:val="ConsPlusNormal"/>
        <w:spacing w:before="280"/>
        <w:ind w:firstLine="540"/>
        <w:jc w:val="both"/>
      </w:pPr>
      <w:r>
        <w:t xml:space="preserve">3. Заключения Общественной палаты по результатам </w:t>
      </w:r>
      <w:proofErr w:type="gramStart"/>
      <w:r>
        <w:t>экспертизы проектов нормативных правовых актов Правительства Республики</w:t>
      </w:r>
      <w:proofErr w:type="gramEnd"/>
      <w:r>
        <w:t xml:space="preserve"> Северная Осетия-Алания, органов исполнительной власти Республики Северная Осетия-Алания и органов местного самоуправления рассматриваются соответственно в Правительстве Республики Северная Осетия-Алания, в соответствующих органах исполнительной власти Республики Северная Осетия-Алания и рекомендуются к рассмотрению в органах местного самоуправления.</w:t>
      </w:r>
    </w:p>
    <w:p w:rsidR="00241278" w:rsidRDefault="00241278">
      <w:pPr>
        <w:pStyle w:val="ConsPlusNormal"/>
        <w:spacing w:before="280"/>
        <w:ind w:firstLine="540"/>
        <w:jc w:val="both"/>
      </w:pPr>
      <w:r>
        <w:t>4. При рассмотрении заключений Общественной палаты по результатам экспертизы проектов соответствующих нормативных правовых актов в заседаниях Парламента Республики Северная Осетия-Алания, а также в заседаниях Правительства Республики Северная Осетия-Алания, коллегий органов исполнительной власти Республики Северная Осетия-Алания и органов местного самоуправления приглашаются члены Общественной палаты.</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19. Доклад Общественной палаты</w:t>
      </w:r>
    </w:p>
    <w:p w:rsidR="00241278" w:rsidRDefault="00241278">
      <w:pPr>
        <w:pStyle w:val="ConsPlusNormal"/>
        <w:ind w:firstLine="540"/>
        <w:jc w:val="both"/>
      </w:pPr>
    </w:p>
    <w:p w:rsidR="00241278" w:rsidRDefault="00241278">
      <w:pPr>
        <w:pStyle w:val="ConsPlusNormal"/>
        <w:ind w:firstLine="540"/>
        <w:jc w:val="both"/>
      </w:pPr>
      <w:r>
        <w:t xml:space="preserve">1. Общественная палата осуществляет сбор, обработку и обобщение информации об инициативах граждан, общественных объединений и иных некоммерческих организаций, которая используется для целей, указанных в </w:t>
      </w:r>
      <w:hyperlink w:anchor="P22" w:history="1">
        <w:r>
          <w:rPr>
            <w:color w:val="0000FF"/>
          </w:rPr>
          <w:t>статье 2</w:t>
        </w:r>
      </w:hyperlink>
      <w:r>
        <w:t xml:space="preserve"> настоящего Закона.</w:t>
      </w:r>
    </w:p>
    <w:p w:rsidR="00241278" w:rsidRDefault="00241278">
      <w:pPr>
        <w:pStyle w:val="ConsPlusNormal"/>
        <w:jc w:val="both"/>
      </w:pPr>
      <w:r>
        <w:t xml:space="preserve">(в ред. </w:t>
      </w:r>
      <w:hyperlink r:id="rId79" w:history="1">
        <w:r>
          <w:rPr>
            <w:color w:val="0000FF"/>
          </w:rPr>
          <w:t>Закона</w:t>
        </w:r>
      </w:hyperlink>
      <w:r>
        <w:t xml:space="preserve"> Республики Северная Осетия-Алания от 07.07.2015 N 29-РЗ)</w:t>
      </w:r>
    </w:p>
    <w:p w:rsidR="00241278" w:rsidRDefault="00241278">
      <w:pPr>
        <w:pStyle w:val="ConsPlusNormal"/>
        <w:spacing w:before="280"/>
        <w:ind w:firstLine="540"/>
        <w:jc w:val="both"/>
      </w:pPr>
      <w:r>
        <w:t>2. Общественная палата по итогам исполнения своих полномочий подготавливает и публикует ежегодный доклад о состоянии институтов гражданского общества в Республике Северная Осетия-Алания.</w:t>
      </w:r>
    </w:p>
    <w:p w:rsidR="00241278" w:rsidRDefault="00241278">
      <w:pPr>
        <w:pStyle w:val="ConsPlusNormal"/>
        <w:jc w:val="both"/>
      </w:pPr>
      <w:r>
        <w:t xml:space="preserve">(в ред. </w:t>
      </w:r>
      <w:hyperlink r:id="rId80" w:history="1">
        <w:r>
          <w:rPr>
            <w:color w:val="0000FF"/>
          </w:rPr>
          <w:t>Закона</w:t>
        </w:r>
      </w:hyperlink>
      <w:r>
        <w:t xml:space="preserve"> Республики Северная Осетия-Алания от 13.05.2014 N 14-РЗ)</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20. Участие членов Общественной палаты в работе Парламента Республики Северная Осетия-Алания, Правительства Республики Северная Осетия-Алания, органов исполнительной власти Республики Северная Осетия-Алания и органов местного самоуправления</w:t>
      </w:r>
    </w:p>
    <w:p w:rsidR="00241278" w:rsidRDefault="00241278">
      <w:pPr>
        <w:pStyle w:val="ConsPlusNormal"/>
        <w:ind w:firstLine="540"/>
        <w:jc w:val="both"/>
      </w:pPr>
    </w:p>
    <w:p w:rsidR="00241278" w:rsidRDefault="00241278">
      <w:pPr>
        <w:pStyle w:val="ConsPlusNormal"/>
        <w:ind w:firstLine="540"/>
        <w:jc w:val="both"/>
      </w:pPr>
      <w:r>
        <w:t>1. Парламент Республики Северная Осетия-Алания обеспечивает доступ членам Общественной палаты, уполномоченным решением Общественной палаты, на пленарные заседания, заседания комитетов и комиссий Парламента Республики Северная Осетия-Алания.</w:t>
      </w:r>
    </w:p>
    <w:p w:rsidR="00241278" w:rsidRDefault="00241278">
      <w:pPr>
        <w:pStyle w:val="ConsPlusNormal"/>
        <w:spacing w:before="280"/>
        <w:ind w:firstLine="540"/>
        <w:jc w:val="both"/>
      </w:pPr>
      <w:r>
        <w:t>2. Правительство Республики Северная Осетия-Алания обеспечивает доступ членам Общественной палаты, уполномоченным решением Общественной палаты, на свои заседания.</w:t>
      </w:r>
    </w:p>
    <w:p w:rsidR="00241278" w:rsidRDefault="00241278">
      <w:pPr>
        <w:pStyle w:val="ConsPlusNormal"/>
        <w:spacing w:before="280"/>
        <w:ind w:firstLine="540"/>
        <w:jc w:val="both"/>
      </w:pPr>
      <w:r>
        <w:t xml:space="preserve">3. Органы исполнительной власти Республики Северная Осетия-Алания </w:t>
      </w:r>
      <w:r>
        <w:lastRenderedPageBreak/>
        <w:t>обеспечивают доступ на заседания своих коллегий членов Общественной палаты, уполномоченных решением Общественной палаты.</w:t>
      </w:r>
    </w:p>
    <w:p w:rsidR="00241278" w:rsidRDefault="00241278">
      <w:pPr>
        <w:pStyle w:val="ConsPlusNormal"/>
        <w:spacing w:before="280"/>
        <w:ind w:firstLine="540"/>
        <w:jc w:val="both"/>
      </w:pPr>
      <w:r>
        <w:t>4. По согласованию с Общественной палатой органы местного самоуправления Республики Северная Осетия-Алания обеспечивают доступ на пленарные заседания или заседания своих коллегиальных органов членов Общественной палаты, уполномоченных решением Общественной палаты.</w:t>
      </w:r>
    </w:p>
    <w:p w:rsidR="00241278" w:rsidRDefault="00241278">
      <w:pPr>
        <w:pStyle w:val="ConsPlusNormal"/>
        <w:spacing w:before="280"/>
        <w:ind w:firstLine="540"/>
        <w:jc w:val="both"/>
      </w:pPr>
      <w:r>
        <w:t>5. Количество представителей Общественной палаты, принимающих участие в пленарных заседаниях Парламента Республики Северная Осетия-Алания, работе комитета или комиссии Парламента Республики Северная Осетия-Алания, а также в заседании Правительства Республики Северная Осетия-Алания или коллегии органа исполнительной власти Республики Северная Осетия-Алания, не может превышать двух человек.</w:t>
      </w:r>
    </w:p>
    <w:p w:rsidR="00241278" w:rsidRDefault="00241278">
      <w:pPr>
        <w:pStyle w:val="ConsPlusNormal"/>
        <w:ind w:firstLine="540"/>
        <w:jc w:val="both"/>
      </w:pPr>
    </w:p>
    <w:p w:rsidR="00241278" w:rsidRPr="00840404" w:rsidRDefault="00241278">
      <w:pPr>
        <w:pStyle w:val="ConsPlusNormal"/>
        <w:ind w:firstLine="540"/>
        <w:jc w:val="both"/>
        <w:outlineLvl w:val="0"/>
        <w:rPr>
          <w:b/>
        </w:rPr>
      </w:pPr>
      <w:r w:rsidRPr="00840404">
        <w:rPr>
          <w:b/>
        </w:rPr>
        <w:t>Статья 20.1. Участие членов Общественной палаты в работе общественных советов при органах исполнительной власти Республики Северная Осетия-Алания</w:t>
      </w:r>
    </w:p>
    <w:p w:rsidR="00241278" w:rsidRDefault="00241278">
      <w:pPr>
        <w:pStyle w:val="ConsPlusNormal"/>
        <w:ind w:firstLine="540"/>
        <w:jc w:val="both"/>
      </w:pPr>
      <w:r>
        <w:t xml:space="preserve">(введена </w:t>
      </w:r>
      <w:hyperlink r:id="rId81" w:history="1">
        <w:r>
          <w:rPr>
            <w:color w:val="0000FF"/>
          </w:rPr>
          <w:t>Законом</w:t>
        </w:r>
      </w:hyperlink>
      <w:r>
        <w:t xml:space="preserve"> Республики Северная Осетия-Алания от 16.05.2013 N 14-РЗ)</w:t>
      </w:r>
    </w:p>
    <w:p w:rsidR="00241278" w:rsidRDefault="00241278">
      <w:pPr>
        <w:pStyle w:val="ConsPlusNormal"/>
        <w:ind w:firstLine="540"/>
        <w:jc w:val="both"/>
      </w:pPr>
    </w:p>
    <w:p w:rsidR="00241278" w:rsidRDefault="00241278">
      <w:pPr>
        <w:pStyle w:val="ConsPlusNormal"/>
        <w:ind w:firstLine="540"/>
        <w:jc w:val="both"/>
      </w:pPr>
      <w:r>
        <w:t>1. Общественная палата в соответствии с законодательством Республики Северная Осетия-Алания принимает участие в формировании общественных советов при органах исполнительной власти Республики Северная Осетия-Алания.</w:t>
      </w:r>
    </w:p>
    <w:p w:rsidR="00241278" w:rsidRDefault="00241278">
      <w:pPr>
        <w:pStyle w:val="ConsPlusNormal"/>
        <w:jc w:val="both"/>
      </w:pPr>
      <w:r>
        <w:t xml:space="preserve">(часть 1 в ред. </w:t>
      </w:r>
      <w:hyperlink r:id="rId82" w:history="1">
        <w:r>
          <w:rPr>
            <w:color w:val="0000FF"/>
          </w:rPr>
          <w:t>Закона</w:t>
        </w:r>
      </w:hyperlink>
      <w:r>
        <w:t xml:space="preserve"> Республики Северная Осетия-Алания от 13.05.2014 N 14-РЗ)</w:t>
      </w:r>
    </w:p>
    <w:p w:rsidR="00241278" w:rsidRDefault="00241278">
      <w:pPr>
        <w:pStyle w:val="ConsPlusNormal"/>
        <w:spacing w:before="280"/>
        <w:ind w:firstLine="540"/>
        <w:jc w:val="both"/>
      </w:pPr>
      <w:r>
        <w:t>2. Порядок образования общественных советов при органах исполнительной власти Республики Северная Осетия-Алания определяется Главой Республики Северная Осетия-Алания.</w:t>
      </w:r>
    </w:p>
    <w:p w:rsidR="00241278" w:rsidRDefault="00241278">
      <w:pPr>
        <w:pStyle w:val="ConsPlusNormal"/>
        <w:spacing w:before="280"/>
        <w:ind w:firstLine="540"/>
        <w:jc w:val="both"/>
      </w:pPr>
      <w:r>
        <w:t>3. Руководители органов исполнительной власти Республики Северная Осетия-Алания обеспечивают участие членов Общественной палаты в работе общественных советов при органах исполнительной власти Республики Северная Осетия-Алания.</w:t>
      </w:r>
    </w:p>
    <w:p w:rsidR="00241278" w:rsidRDefault="00241278">
      <w:pPr>
        <w:pStyle w:val="ConsPlusNormal"/>
        <w:ind w:firstLine="540"/>
        <w:jc w:val="both"/>
      </w:pPr>
    </w:p>
    <w:p w:rsidR="00241278" w:rsidRPr="0034384E" w:rsidRDefault="00241278">
      <w:pPr>
        <w:pStyle w:val="ConsPlusNormal"/>
        <w:ind w:firstLine="540"/>
        <w:jc w:val="both"/>
        <w:outlineLvl w:val="0"/>
        <w:rPr>
          <w:b/>
        </w:rPr>
      </w:pPr>
      <w:bookmarkStart w:id="8" w:name="P281"/>
      <w:bookmarkEnd w:id="8"/>
      <w:r w:rsidRPr="0034384E">
        <w:rPr>
          <w:b/>
        </w:rPr>
        <w:t>Статья 21. Предоставление информации Общественной палате</w:t>
      </w:r>
    </w:p>
    <w:p w:rsidR="00241278" w:rsidRDefault="00241278">
      <w:pPr>
        <w:pStyle w:val="ConsPlusNormal"/>
        <w:ind w:firstLine="540"/>
        <w:jc w:val="both"/>
      </w:pPr>
      <w:r>
        <w:t xml:space="preserve">(в ред. </w:t>
      </w:r>
      <w:hyperlink r:id="rId83"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Default="00241278">
      <w:pPr>
        <w:pStyle w:val="ConsPlusNormal"/>
        <w:ind w:firstLine="540"/>
        <w:jc w:val="both"/>
      </w:pPr>
      <w:r>
        <w:t xml:space="preserve">1. </w:t>
      </w:r>
      <w:proofErr w:type="gramStart"/>
      <w:r>
        <w:t xml:space="preserve">Общественная палата вправе направлять в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w:t>
      </w:r>
      <w:r>
        <w:lastRenderedPageBreak/>
        <w:t>публичные полномочия на территории Республики Северная Осетия-Алания, и их должностным лицам запросы по вопросам, входящим в компетенцию указанных органов и организаций.</w:t>
      </w:r>
      <w:proofErr w:type="gramEnd"/>
      <w:r>
        <w:t xml:space="preserve"> Запросы Общественной палаты должны соответствовать ее целям и задачам, указанным в </w:t>
      </w:r>
      <w:hyperlink w:anchor="P22" w:history="1">
        <w:r>
          <w:rPr>
            <w:color w:val="0000FF"/>
          </w:rPr>
          <w:t>статье 2</w:t>
        </w:r>
      </w:hyperlink>
      <w:r>
        <w:t xml:space="preserve"> настоящего Закона.</w:t>
      </w:r>
    </w:p>
    <w:p w:rsidR="00241278" w:rsidRDefault="00241278">
      <w:pPr>
        <w:pStyle w:val="ConsPlusNormal"/>
        <w:spacing w:before="280"/>
        <w:ind w:firstLine="540"/>
        <w:jc w:val="both"/>
      </w:pPr>
      <w:r>
        <w:t xml:space="preserve">2. </w:t>
      </w:r>
      <w:proofErr w:type="gramStart"/>
      <w:r>
        <w:t xml:space="preserve">В порядке, установленном Федеральным </w:t>
      </w:r>
      <w:hyperlink r:id="rId84" w:history="1">
        <w:r>
          <w:rPr>
            <w:color w:val="0000FF"/>
          </w:rPr>
          <w:t>законом</w:t>
        </w:r>
      </w:hyperlink>
      <w:r>
        <w:t>, территориальные органы федеральных органов исполнительной власти, органы государственной власти Республики Северная Осетия-Алания,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w:t>
      </w:r>
      <w:proofErr w:type="gramEnd"/>
      <w:r>
        <w:t xml:space="preserve">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Северная Осетия-Алания,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241278" w:rsidRDefault="00241278">
      <w:pPr>
        <w:pStyle w:val="ConsPlusNormal"/>
        <w:spacing w:before="280"/>
        <w:ind w:firstLine="540"/>
        <w:jc w:val="both"/>
      </w:pPr>
      <w: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241278" w:rsidRDefault="00241278">
      <w:pPr>
        <w:pStyle w:val="ConsPlusNormal"/>
        <w:ind w:firstLine="540"/>
        <w:jc w:val="both"/>
      </w:pPr>
    </w:p>
    <w:p w:rsidR="00241278" w:rsidRPr="0034384E" w:rsidRDefault="00241278">
      <w:pPr>
        <w:pStyle w:val="ConsPlusNormal"/>
        <w:ind w:firstLine="540"/>
        <w:jc w:val="both"/>
        <w:outlineLvl w:val="0"/>
        <w:rPr>
          <w:b/>
        </w:rPr>
      </w:pPr>
      <w:r w:rsidRPr="0034384E">
        <w:rPr>
          <w:b/>
        </w:rPr>
        <w:t>Статья 22. Содействие членам Общественной палаты в исполнении ими полномочий Общественной палаты</w:t>
      </w:r>
    </w:p>
    <w:p w:rsidR="00241278" w:rsidRDefault="00241278">
      <w:pPr>
        <w:pStyle w:val="ConsPlusNormal"/>
        <w:ind w:firstLine="540"/>
        <w:jc w:val="both"/>
      </w:pPr>
    </w:p>
    <w:p w:rsidR="00241278" w:rsidRDefault="00241278">
      <w:pPr>
        <w:pStyle w:val="ConsPlusNormal"/>
        <w:ind w:firstLine="540"/>
        <w:jc w:val="both"/>
      </w:pPr>
      <w:r>
        <w:t>Органы государственной власти Республики Северная Осетия-Алания и органы местного самоуправления, их должностные лица, оказывают содействие членам Общественной палаты в исполнении ими полномочий, установленных настоящим Законом.</w:t>
      </w:r>
    </w:p>
    <w:p w:rsidR="00241278" w:rsidRDefault="00241278">
      <w:pPr>
        <w:pStyle w:val="ConsPlusNormal"/>
        <w:ind w:firstLine="540"/>
        <w:jc w:val="both"/>
      </w:pPr>
    </w:p>
    <w:p w:rsidR="00241278" w:rsidRPr="0034384E" w:rsidRDefault="00241278">
      <w:pPr>
        <w:pStyle w:val="ConsPlusNormal"/>
        <w:ind w:firstLine="540"/>
        <w:jc w:val="both"/>
        <w:outlineLvl w:val="0"/>
        <w:rPr>
          <w:b/>
        </w:rPr>
      </w:pPr>
      <w:r w:rsidRPr="0034384E">
        <w:rPr>
          <w:b/>
        </w:rPr>
        <w:t>Статья 22.1. Аппарат Общественной палаты</w:t>
      </w:r>
    </w:p>
    <w:p w:rsidR="00241278" w:rsidRDefault="00241278">
      <w:pPr>
        <w:pStyle w:val="ConsPlusNormal"/>
        <w:ind w:firstLine="540"/>
        <w:jc w:val="both"/>
      </w:pPr>
      <w:r>
        <w:t xml:space="preserve">(введена </w:t>
      </w:r>
      <w:hyperlink r:id="rId85" w:history="1">
        <w:r>
          <w:rPr>
            <w:color w:val="0000FF"/>
          </w:rPr>
          <w:t>Законом</w:t>
        </w:r>
      </w:hyperlink>
      <w:r>
        <w:t xml:space="preserve"> Республики Северная Осетия-Алания от 31.10.2016 N 52-РЗ)</w:t>
      </w:r>
    </w:p>
    <w:p w:rsidR="00241278" w:rsidRDefault="00241278">
      <w:pPr>
        <w:pStyle w:val="ConsPlusNormal"/>
        <w:ind w:firstLine="540"/>
        <w:jc w:val="both"/>
      </w:pPr>
    </w:p>
    <w:p w:rsidR="00241278" w:rsidRDefault="00241278">
      <w:pPr>
        <w:pStyle w:val="ConsPlusNormal"/>
        <w:ind w:firstLine="540"/>
        <w:jc w:val="both"/>
      </w:pPr>
      <w: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241278" w:rsidRDefault="00241278">
      <w:pPr>
        <w:pStyle w:val="ConsPlusNormal"/>
        <w:spacing w:before="280"/>
        <w:ind w:firstLine="540"/>
        <w:jc w:val="both"/>
      </w:pPr>
      <w:r>
        <w:t xml:space="preserve">2. Аппарат Общественной палаты является государственным учреждением Республики Северная Осетия-Алания, имеющим печать с изображением герба Республики Северная Осетия-Алания и со своим наименованием, либо </w:t>
      </w:r>
      <w:r>
        <w:lastRenderedPageBreak/>
        <w:t>подразделением государственного учреждения Республики Северная Осетия-Алания. Аппарат Общественной палаты создается Правительством Республики Северная Осетия-Алания.</w:t>
      </w:r>
    </w:p>
    <w:p w:rsidR="00241278" w:rsidRDefault="00241278">
      <w:pPr>
        <w:pStyle w:val="ConsPlusNormal"/>
        <w:spacing w:before="280"/>
        <w:ind w:firstLine="540"/>
        <w:jc w:val="both"/>
      </w:pPr>
      <w:r>
        <w:t>3. Руководитель Аппарата Общественной палаты назначается на должность и освобождается от должности Правительством Республики Северная Осетия-Алания по представлению совета Общественной палаты.</w:t>
      </w:r>
    </w:p>
    <w:p w:rsidR="00241278" w:rsidRDefault="00241278">
      <w:pPr>
        <w:pStyle w:val="ConsPlusNormal"/>
        <w:ind w:firstLine="540"/>
        <w:jc w:val="both"/>
      </w:pPr>
    </w:p>
    <w:p w:rsidR="00241278" w:rsidRPr="0034384E" w:rsidRDefault="00241278">
      <w:pPr>
        <w:pStyle w:val="ConsPlusNormal"/>
        <w:ind w:firstLine="540"/>
        <w:jc w:val="both"/>
        <w:outlineLvl w:val="0"/>
        <w:rPr>
          <w:b/>
        </w:rPr>
      </w:pPr>
      <w:r w:rsidRPr="0034384E">
        <w:rPr>
          <w:b/>
        </w:rPr>
        <w:t>Статья 23. Финансовое обеспечение деятельности Общественной палаты</w:t>
      </w:r>
    </w:p>
    <w:p w:rsidR="00241278" w:rsidRDefault="00241278">
      <w:pPr>
        <w:pStyle w:val="ConsPlusNormal"/>
        <w:ind w:firstLine="540"/>
        <w:jc w:val="both"/>
      </w:pPr>
      <w:r>
        <w:t xml:space="preserve">(в ред. </w:t>
      </w:r>
      <w:hyperlink r:id="rId86" w:history="1">
        <w:r>
          <w:rPr>
            <w:color w:val="0000FF"/>
          </w:rPr>
          <w:t>Закона</w:t>
        </w:r>
      </w:hyperlink>
      <w:r>
        <w:t xml:space="preserve"> Республики Северная Осетия-Алания от 31.10.2016 N 52-РЗ)</w:t>
      </w:r>
    </w:p>
    <w:p w:rsidR="00241278" w:rsidRDefault="00241278">
      <w:pPr>
        <w:pStyle w:val="ConsPlusNormal"/>
        <w:ind w:firstLine="540"/>
        <w:jc w:val="both"/>
      </w:pPr>
    </w:p>
    <w:p w:rsidR="00241278" w:rsidRDefault="00241278">
      <w:pPr>
        <w:pStyle w:val="ConsPlusNormal"/>
        <w:ind w:firstLine="540"/>
        <w:jc w:val="both"/>
      </w:pPr>
      <w:r>
        <w:t>1. Финансовое обеспечение деятельности Общественной палаты является расходным обязательством Республики Северная Осетия-Алания.</w:t>
      </w:r>
    </w:p>
    <w:p w:rsidR="00241278" w:rsidRDefault="00241278">
      <w:pPr>
        <w:pStyle w:val="ConsPlusNormal"/>
        <w:spacing w:before="280"/>
        <w:ind w:firstLine="540"/>
        <w:jc w:val="both"/>
      </w:pPr>
      <w:r>
        <w:t>2. Финансовое обеспечение содержания аппарата Общественной палаты осуществляется за счет средств республиканского бюджета Республики Северная Осетия-Алания.</w:t>
      </w:r>
    </w:p>
    <w:p w:rsidR="00241278" w:rsidRDefault="00241278">
      <w:pPr>
        <w:pStyle w:val="ConsPlusNormal"/>
        <w:ind w:firstLine="540"/>
        <w:jc w:val="both"/>
      </w:pPr>
    </w:p>
    <w:p w:rsidR="00241278" w:rsidRPr="0034384E" w:rsidRDefault="00241278">
      <w:pPr>
        <w:pStyle w:val="ConsPlusNormal"/>
        <w:ind w:firstLine="540"/>
        <w:jc w:val="both"/>
        <w:outlineLvl w:val="0"/>
        <w:rPr>
          <w:b/>
        </w:rPr>
      </w:pPr>
      <w:r w:rsidRPr="0034384E">
        <w:rPr>
          <w:b/>
        </w:rPr>
        <w:t>Статья 24. Вступление в силу настоящего Закона</w:t>
      </w:r>
    </w:p>
    <w:p w:rsidR="00241278" w:rsidRDefault="00241278">
      <w:pPr>
        <w:pStyle w:val="ConsPlusNormal"/>
        <w:ind w:firstLine="540"/>
        <w:jc w:val="both"/>
      </w:pPr>
    </w:p>
    <w:p w:rsidR="00241278" w:rsidRDefault="00241278">
      <w:pPr>
        <w:pStyle w:val="ConsPlusNormal"/>
        <w:ind w:firstLine="540"/>
        <w:jc w:val="both"/>
      </w:pPr>
      <w:r>
        <w:t>Настоящий Закон вступает в силу со дня его официального опубликования.</w:t>
      </w:r>
    </w:p>
    <w:p w:rsidR="00241278" w:rsidRDefault="00241278">
      <w:pPr>
        <w:pStyle w:val="ConsPlusNormal"/>
        <w:ind w:firstLine="540"/>
        <w:jc w:val="both"/>
      </w:pPr>
    </w:p>
    <w:p w:rsidR="00241278" w:rsidRDefault="00241278">
      <w:pPr>
        <w:pStyle w:val="ConsPlusNormal"/>
        <w:jc w:val="right"/>
      </w:pPr>
      <w:r>
        <w:t>Глава</w:t>
      </w:r>
    </w:p>
    <w:p w:rsidR="00241278" w:rsidRDefault="00241278">
      <w:pPr>
        <w:pStyle w:val="ConsPlusNormal"/>
        <w:jc w:val="right"/>
      </w:pPr>
      <w:r>
        <w:t>Республики Северная Осетия-Алания</w:t>
      </w:r>
    </w:p>
    <w:p w:rsidR="00241278" w:rsidRDefault="00241278">
      <w:pPr>
        <w:pStyle w:val="ConsPlusNormal"/>
        <w:jc w:val="right"/>
      </w:pPr>
      <w:r>
        <w:t>Т.МАМСУРОВ</w:t>
      </w:r>
    </w:p>
    <w:p w:rsidR="00241278" w:rsidRDefault="00241278">
      <w:pPr>
        <w:pStyle w:val="ConsPlusNormal"/>
      </w:pPr>
      <w:r>
        <w:t>Владикавказ</w:t>
      </w:r>
    </w:p>
    <w:p w:rsidR="00241278" w:rsidRDefault="00241278">
      <w:pPr>
        <w:pStyle w:val="ConsPlusNormal"/>
        <w:spacing w:before="280"/>
      </w:pPr>
      <w:r>
        <w:t>19 апреля 2006 года</w:t>
      </w:r>
    </w:p>
    <w:p w:rsidR="00241278" w:rsidRDefault="00241278">
      <w:pPr>
        <w:pStyle w:val="ConsPlusNormal"/>
        <w:spacing w:before="280"/>
      </w:pPr>
      <w:r>
        <w:t>N 22-РЗ</w:t>
      </w:r>
    </w:p>
    <w:p w:rsidR="00241278" w:rsidRDefault="00241278">
      <w:pPr>
        <w:pStyle w:val="ConsPlusNormal"/>
        <w:ind w:firstLine="540"/>
        <w:jc w:val="both"/>
      </w:pPr>
    </w:p>
    <w:p w:rsidR="00241278" w:rsidRDefault="00241278">
      <w:pPr>
        <w:pStyle w:val="ConsPlusNormal"/>
        <w:ind w:firstLine="540"/>
        <w:jc w:val="both"/>
      </w:pPr>
    </w:p>
    <w:p w:rsidR="00241278" w:rsidRDefault="00241278">
      <w:pPr>
        <w:pStyle w:val="ConsPlusNormal"/>
        <w:pBdr>
          <w:top w:val="single" w:sz="6" w:space="0" w:color="auto"/>
        </w:pBdr>
        <w:spacing w:before="100" w:after="100"/>
        <w:jc w:val="both"/>
        <w:rPr>
          <w:sz w:val="2"/>
          <w:szCs w:val="2"/>
        </w:rPr>
      </w:pPr>
    </w:p>
    <w:p w:rsidR="005B4A5B" w:rsidRDefault="005B4A5B"/>
    <w:sectPr w:rsidR="005B4A5B" w:rsidSect="0034384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1278"/>
    <w:rsid w:val="00227996"/>
    <w:rsid w:val="00241278"/>
    <w:rsid w:val="00277D30"/>
    <w:rsid w:val="00321162"/>
    <w:rsid w:val="0034384E"/>
    <w:rsid w:val="00402F59"/>
    <w:rsid w:val="005024E3"/>
    <w:rsid w:val="00546F3F"/>
    <w:rsid w:val="005B4A5B"/>
    <w:rsid w:val="00840404"/>
    <w:rsid w:val="009054EC"/>
    <w:rsid w:val="00A90B3F"/>
    <w:rsid w:val="00AB738D"/>
    <w:rsid w:val="00DE37EC"/>
    <w:rsid w:val="00EB23B2"/>
    <w:rsid w:val="00FF7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58"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278"/>
    <w:pPr>
      <w:widowControl w:val="0"/>
      <w:autoSpaceDE w:val="0"/>
      <w:autoSpaceDN w:val="0"/>
      <w:spacing w:after="0" w:line="240" w:lineRule="auto"/>
      <w:jc w:val="left"/>
    </w:pPr>
    <w:rPr>
      <w:rFonts w:eastAsia="Times New Roman" w:cs="Times New Roman"/>
      <w:szCs w:val="20"/>
      <w:lang w:eastAsia="ru-RU"/>
    </w:rPr>
  </w:style>
  <w:style w:type="paragraph" w:customStyle="1" w:styleId="ConsPlusTitle">
    <w:name w:val="ConsPlusTitle"/>
    <w:rsid w:val="00241278"/>
    <w:pPr>
      <w:widowControl w:val="0"/>
      <w:autoSpaceDE w:val="0"/>
      <w:autoSpaceDN w:val="0"/>
      <w:spacing w:after="0" w:line="240" w:lineRule="auto"/>
      <w:jc w:val="left"/>
    </w:pPr>
    <w:rPr>
      <w:rFonts w:eastAsia="Times New Roman" w:cs="Times New Roman"/>
      <w:b/>
      <w:szCs w:val="20"/>
      <w:lang w:eastAsia="ru-RU"/>
    </w:rPr>
  </w:style>
  <w:style w:type="paragraph" w:customStyle="1" w:styleId="ConsPlusTitlePage">
    <w:name w:val="ConsPlusTitlePage"/>
    <w:rsid w:val="00241278"/>
    <w:pPr>
      <w:widowControl w:val="0"/>
      <w:autoSpaceDE w:val="0"/>
      <w:autoSpaceDN w:val="0"/>
      <w:spacing w:after="0"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E3F0281CF514A039CC443A461E7ACB636F6062B0466A52C619623AAE73BF8219A12797BFCDB22A8DCDB6w04BM" TargetMode="External"/><Relationship Id="rId18" Type="http://schemas.openxmlformats.org/officeDocument/2006/relationships/hyperlink" Target="consultantplus://offline/ref=B4E3F0281CF514A039CC443A461E7ACB636F6062B0476F58C719623AAE73BF8219A12797BFCDB22A8DCDB6w048M" TargetMode="External"/><Relationship Id="rId26" Type="http://schemas.openxmlformats.org/officeDocument/2006/relationships/hyperlink" Target="consultantplus://offline/ref=B4E3F0281CF514A039CC5A37507220C5616C3A6CB244610D93463967F9w74AM" TargetMode="External"/><Relationship Id="rId39" Type="http://schemas.openxmlformats.org/officeDocument/2006/relationships/hyperlink" Target="consultantplus://offline/ref=B4E3F0281CF514A039CC5A37507220C5626C376DB647610D93463967F9w74AM" TargetMode="External"/><Relationship Id="rId21" Type="http://schemas.openxmlformats.org/officeDocument/2006/relationships/hyperlink" Target="consultantplus://offline/ref=B4E3F0281CF514A039CC5A37507220C5616C396ABA10360FC21337w642M" TargetMode="External"/><Relationship Id="rId34" Type="http://schemas.openxmlformats.org/officeDocument/2006/relationships/hyperlink" Target="consultantplus://offline/ref=B4E3F0281CF514A039CC443A461E7ACB636F6062B0476F58C719623AAE73BF8219A12797BFCDB22A8DCDB4w04AM" TargetMode="External"/><Relationship Id="rId42" Type="http://schemas.openxmlformats.org/officeDocument/2006/relationships/hyperlink" Target="consultantplus://offline/ref=B4E3F0281CF514A039CC443A461E7ACB636F6062B0466A52C619623AAE73BF8219A12797BFCDB22A8DCDB5w04CM" TargetMode="External"/><Relationship Id="rId47" Type="http://schemas.openxmlformats.org/officeDocument/2006/relationships/hyperlink" Target="consultantplus://offline/ref=B4E3F0281CF514A039CC443A461E7ACB636F6062B0476F58C719623AAE73BF8219A12797BFCDB22A8DCDB3w046M" TargetMode="External"/><Relationship Id="rId50" Type="http://schemas.openxmlformats.org/officeDocument/2006/relationships/hyperlink" Target="consultantplus://offline/ref=B4E3F0281CF514A039CC443A461E7ACB636F6062B0476F58C719623AAE73BF8219A12797BFCDB22A8DCDB1w04BM" TargetMode="External"/><Relationship Id="rId55" Type="http://schemas.openxmlformats.org/officeDocument/2006/relationships/hyperlink" Target="consultantplus://offline/ref=B4E3F0281CF514A039CC443A461E7ACB636F6062B0476F58C719623AAE73BF8219A12797BFCDB22A8DCDB0w04CM" TargetMode="External"/><Relationship Id="rId63" Type="http://schemas.openxmlformats.org/officeDocument/2006/relationships/hyperlink" Target="consultantplus://offline/ref=B4E3F0281CF514A039CC443A461E7ACB636F6062B0476F58C719623AAE73BF8219A12797BFCDB22A8DCCB6w048M" TargetMode="External"/><Relationship Id="rId68" Type="http://schemas.openxmlformats.org/officeDocument/2006/relationships/hyperlink" Target="consultantplus://offline/ref=B4E3F0281CF514A039CC443A461E7ACB636F6062B0476F58C719623AAE73BF8219A12797BFCDB22A8DCCB4w049M" TargetMode="External"/><Relationship Id="rId76" Type="http://schemas.openxmlformats.org/officeDocument/2006/relationships/hyperlink" Target="consultantplus://offline/ref=B4E3F0281CF514A039CC443A461E7ACB636F6062B0466A52C619623AAE73BF8219A12797BFCDB22A8DCDB4w04FM" TargetMode="External"/><Relationship Id="rId84" Type="http://schemas.openxmlformats.org/officeDocument/2006/relationships/hyperlink" Target="consultantplus://offline/ref=B4E3F0281CF514A039CC5A37507220C5616C3A6CB244610D93463967F9w74AM" TargetMode="External"/><Relationship Id="rId7" Type="http://schemas.openxmlformats.org/officeDocument/2006/relationships/hyperlink" Target="consultantplus://offline/ref=B4E3F0281CF514A039CC443A461E7ACB636F6062B0466A52C619623AAE73BF8219A12797BFCDB22A8DCDB7w048M" TargetMode="External"/><Relationship Id="rId71" Type="http://schemas.openxmlformats.org/officeDocument/2006/relationships/hyperlink" Target="consultantplus://offline/ref=B4E3F0281CF514A039CC443A461E7ACB636F6062B6476A59C4446832F77FBD8516FE3090F6C1B32A8DCCwB41M" TargetMode="External"/><Relationship Id="rId2" Type="http://schemas.openxmlformats.org/officeDocument/2006/relationships/settings" Target="settings.xml"/><Relationship Id="rId16" Type="http://schemas.openxmlformats.org/officeDocument/2006/relationships/hyperlink" Target="consultantplus://offline/ref=B4E3F0281CF514A039CC443A461E7ACB636F6062B0476F58C719623AAE73BF8219A12797BFCDB22A8DCDB6w049M" TargetMode="External"/><Relationship Id="rId29" Type="http://schemas.openxmlformats.org/officeDocument/2006/relationships/hyperlink" Target="consultantplus://offline/ref=B4E3F0281CF514A039CC443A461E7ACB636F6062B0476F58C719623AAE73BF8219A12797BFCDB22A8DCDB4w04EM" TargetMode="External"/><Relationship Id="rId11" Type="http://schemas.openxmlformats.org/officeDocument/2006/relationships/hyperlink" Target="consultantplus://offline/ref=B4E3F0281CF514A039CC443A461E7ACB636F6062B0476F58C719623AAE73BF8219A12797BFCDB22A8DCDB6w04EM" TargetMode="External"/><Relationship Id="rId24" Type="http://schemas.openxmlformats.org/officeDocument/2006/relationships/hyperlink" Target="consultantplus://offline/ref=B4E3F0281CF514A039CC443A461E7ACB636F6062B0476F58C719623AAE73BF8219A12797BFCDB22A8DCDB5w04AM" TargetMode="External"/><Relationship Id="rId32" Type="http://schemas.openxmlformats.org/officeDocument/2006/relationships/hyperlink" Target="consultantplus://offline/ref=B4E3F0281CF514A039CC443A461E7ACB636F6062B94F6B5DC4446832F77FBD8516FE3090F6C1B32A8DCDwB4FM" TargetMode="External"/><Relationship Id="rId37" Type="http://schemas.openxmlformats.org/officeDocument/2006/relationships/hyperlink" Target="consultantplus://offline/ref=B4E3F0281CF514A039CC443A461E7ACB636F6062B0466A52C619623AAE73BF8219A12797BFCDB22A8DCDB5w04EM" TargetMode="External"/><Relationship Id="rId40" Type="http://schemas.openxmlformats.org/officeDocument/2006/relationships/hyperlink" Target="consultantplus://offline/ref=B4E3F0281CF514A039CC443A461E7ACB636F6062B0466A52C619623AAE73BF8219A12797BFCDB22A8DCDB5w04DM" TargetMode="External"/><Relationship Id="rId45" Type="http://schemas.openxmlformats.org/officeDocument/2006/relationships/hyperlink" Target="consultantplus://offline/ref=B4E3F0281CF514A039CC443A461E7ACB636F6062B0476F58C719623AAE73BF8219A12797BFCDB22A8DCDB3w049M" TargetMode="External"/><Relationship Id="rId53" Type="http://schemas.openxmlformats.org/officeDocument/2006/relationships/hyperlink" Target="consultantplus://offline/ref=B4E3F0281CF514A039CC443A461E7ACB636F6062B0476F58C719623AAE73BF8219A12797BFCDB22A8DCDB0w04FM" TargetMode="External"/><Relationship Id="rId58" Type="http://schemas.openxmlformats.org/officeDocument/2006/relationships/hyperlink" Target="consultantplus://offline/ref=B4E3F0281CF514A039CC443A461E7ACB636F6062B0476F58C719623AAE73BF8219A12797BFCDB22A8DCDB0w049M" TargetMode="External"/><Relationship Id="rId66" Type="http://schemas.openxmlformats.org/officeDocument/2006/relationships/hyperlink" Target="consultantplus://offline/ref=B4E3F0281CF514A039CC443A461E7ACB636F6062B0476F58C719623AAE73BF8219A12797BFCDB22A8DCCB4w04CM" TargetMode="External"/><Relationship Id="rId74" Type="http://schemas.openxmlformats.org/officeDocument/2006/relationships/hyperlink" Target="consultantplus://offline/ref=B4E3F0281CF514A039CC443A461E7ACB636F6062B0466A52C619623AAE73BF8219A12797BFCDB22A8DCDB5w046M" TargetMode="External"/><Relationship Id="rId79" Type="http://schemas.openxmlformats.org/officeDocument/2006/relationships/hyperlink" Target="consultantplus://offline/ref=B4E3F0281CF514A039CC443A461E7ACB636F6062B0466A52C619623AAE73BF8219A12797BFCDB22A8DCDB4w04EM" TargetMode="External"/><Relationship Id="rId87" Type="http://schemas.openxmlformats.org/officeDocument/2006/relationships/fontTable" Target="fontTable.xml"/><Relationship Id="rId5" Type="http://schemas.openxmlformats.org/officeDocument/2006/relationships/hyperlink" Target="consultantplus://offline/ref=B4E3F0281CF514A039CC443A461E7ACB636F6062B64F685BC4446832F77FBD8516FE3090F6C1B32A8DCDwB40M" TargetMode="External"/><Relationship Id="rId61" Type="http://schemas.openxmlformats.org/officeDocument/2006/relationships/hyperlink" Target="consultantplus://offline/ref=B4E3F0281CF514A039CC443A461E7ACB636F6062B0466A52C619623AAE73BF8219A12797BFCDB22A8DCDB5w048M" TargetMode="External"/><Relationship Id="rId82" Type="http://schemas.openxmlformats.org/officeDocument/2006/relationships/hyperlink" Target="consultantplus://offline/ref=B4E3F0281CF514A039CC443A461E7ACB636F6062B94F6B5DC4446832F77FBD8516FE3090F6C1B32A8DCCwB44M" TargetMode="External"/><Relationship Id="rId19" Type="http://schemas.openxmlformats.org/officeDocument/2006/relationships/hyperlink" Target="consultantplus://offline/ref=B4E3F0281CF514A039CC443A461E7ACB636F6062B0476F58C719623AAE73BF8219A12797BFCDB22A8DCDB6w047M" TargetMode="External"/><Relationship Id="rId4" Type="http://schemas.openxmlformats.org/officeDocument/2006/relationships/hyperlink" Target="consultantplus://offline/ref=B4E3F0281CF514A039CC443A461E7ACB636F6062B6476A59C4446832F77FBD8516FE3090F6C1B32A8DCDwB40M" TargetMode="External"/><Relationship Id="rId9" Type="http://schemas.openxmlformats.org/officeDocument/2006/relationships/hyperlink" Target="consultantplus://offline/ref=B4E3F0281CF514A039CC443A461E7ACB636F6062B0476F58C719623AAE73BF8219A12797BFCDB22A8DCDB7w046M" TargetMode="External"/><Relationship Id="rId14" Type="http://schemas.openxmlformats.org/officeDocument/2006/relationships/hyperlink" Target="consultantplus://offline/ref=B4E3F0281CF514A039CC443A461E7ACB636F6062B0476F58C719623AAE73BF8219A12797BFCDB22A8DCDB6w04AM" TargetMode="External"/><Relationship Id="rId22" Type="http://schemas.openxmlformats.org/officeDocument/2006/relationships/hyperlink" Target="consultantplus://offline/ref=B4E3F0281CF514A039CC443A461E7ACB636F6062B0446D5CCB19623AAE73BF82w149M" TargetMode="External"/><Relationship Id="rId27" Type="http://schemas.openxmlformats.org/officeDocument/2006/relationships/hyperlink" Target="consultantplus://offline/ref=B4E3F0281CF514A039CC443A461E7ACB636F6062B0476F58C719623AAE73BF8219A12797BFCDB22A8DCDB5w047M" TargetMode="External"/><Relationship Id="rId30" Type="http://schemas.openxmlformats.org/officeDocument/2006/relationships/hyperlink" Target="consultantplus://offline/ref=B4E3F0281CF514A039CC443A461E7ACB636F6062B0466A52C619623AAE73BF8219A12797BFCDB22A8DCDB6w048M" TargetMode="External"/><Relationship Id="rId35" Type="http://schemas.openxmlformats.org/officeDocument/2006/relationships/hyperlink" Target="consultantplus://offline/ref=B4E3F0281CF514A039CC443A461E7ACB636F6062B0476F58C719623AAE73BF8219A12797BFCDB22A8DCDB4w047M" TargetMode="External"/><Relationship Id="rId43" Type="http://schemas.openxmlformats.org/officeDocument/2006/relationships/hyperlink" Target="consultantplus://offline/ref=B4E3F0281CF514A039CC443A461E7ACB636F6062B0476F58C719623AAE73BF8219A12797BFCDB22A8DCDB3w04BM" TargetMode="External"/><Relationship Id="rId48" Type="http://schemas.openxmlformats.org/officeDocument/2006/relationships/hyperlink" Target="consultantplus://offline/ref=B4E3F0281CF514A039CC443A461E7ACB636F6062B0476F58C719623AAE73BF8219A12797BFCDB22A8DCDB1w04CM" TargetMode="External"/><Relationship Id="rId56" Type="http://schemas.openxmlformats.org/officeDocument/2006/relationships/hyperlink" Target="consultantplus://offline/ref=B4E3F0281CF514A039CC443A461E7ACB636F6062B0476F58C719623AAE73BF8219A12797BFCDB22A8DCDB0w04BM" TargetMode="External"/><Relationship Id="rId64" Type="http://schemas.openxmlformats.org/officeDocument/2006/relationships/hyperlink" Target="consultantplus://offline/ref=B4E3F0281CF514A039CC443A461E7ACB636F6062B0476F58C719623AAE73BF8219A12797BFCDB22A8DCCB5w047M" TargetMode="External"/><Relationship Id="rId69" Type="http://schemas.openxmlformats.org/officeDocument/2006/relationships/hyperlink" Target="consultantplus://offline/ref=B4E3F0281CF514A039CC5A37507220C5616C396FB341610D93463967F9w74AM" TargetMode="External"/><Relationship Id="rId77" Type="http://schemas.openxmlformats.org/officeDocument/2006/relationships/hyperlink" Target="consultantplus://offline/ref=B4E3F0281CF514A039CC443A461E7ACB636F6062B0476F58C719623AAE73BF8219A12797BFCDB22A8DCCB3w04CM" TargetMode="External"/><Relationship Id="rId8" Type="http://schemas.openxmlformats.org/officeDocument/2006/relationships/hyperlink" Target="consultantplus://offline/ref=B4E3F0281CF514A039CC443A461E7ACB636F6062B0476F58C719623AAE73BF8219A12797BFCDB22A8DCDB7w048M" TargetMode="External"/><Relationship Id="rId51" Type="http://schemas.openxmlformats.org/officeDocument/2006/relationships/hyperlink" Target="consultantplus://offline/ref=B4E3F0281CF514A039CC443A461E7ACB636F6062B0476F58C719623AAE73BF8219A12797BFCDB22A8DCDB1w047M" TargetMode="External"/><Relationship Id="rId72" Type="http://schemas.openxmlformats.org/officeDocument/2006/relationships/hyperlink" Target="consultantplus://offline/ref=B4E3F0281CF514A039CC443A461E7ACB636F6062B0476F58C719623AAE73BF8219A12797BFCDB22A8DCCB3w04EM" TargetMode="External"/><Relationship Id="rId80" Type="http://schemas.openxmlformats.org/officeDocument/2006/relationships/hyperlink" Target="consultantplus://offline/ref=B4E3F0281CF514A039CC443A461E7ACB636F6062B94F6B5DC4446832F77FBD8516FE3090F6C1B32A8DCCwB45M" TargetMode="External"/><Relationship Id="rId85" Type="http://schemas.openxmlformats.org/officeDocument/2006/relationships/hyperlink" Target="consultantplus://offline/ref=B4E3F0281CF514A039CC443A461E7ACB636F6062B0476F58C719623AAE73BF8219A12797BFCDB22A8DCCB2w04EM" TargetMode="External"/><Relationship Id="rId3" Type="http://schemas.openxmlformats.org/officeDocument/2006/relationships/webSettings" Target="webSettings.xml"/><Relationship Id="rId12" Type="http://schemas.openxmlformats.org/officeDocument/2006/relationships/hyperlink" Target="consultantplus://offline/ref=B4E3F0281CF514A039CC443A461E7ACB636F6062B0476F58C719623AAE73BF8219A12797BFCDB22A8DCDB6w04CM" TargetMode="External"/><Relationship Id="rId17" Type="http://schemas.openxmlformats.org/officeDocument/2006/relationships/hyperlink" Target="consultantplus://offline/ref=B4E3F0281CF514A039CC443A461E7ACB636F6062B0466A52C619623AAE73BF8219A12797BFCDB22A8DCDB6w049M" TargetMode="External"/><Relationship Id="rId25" Type="http://schemas.openxmlformats.org/officeDocument/2006/relationships/hyperlink" Target="consultantplus://offline/ref=B4E3F0281CF514A039CC443A461E7ACB636F6062B0476F58C719623AAE73BF8219A12797BFCDB22A8DCDB5w048M" TargetMode="External"/><Relationship Id="rId33" Type="http://schemas.openxmlformats.org/officeDocument/2006/relationships/hyperlink" Target="consultantplus://offline/ref=B4E3F0281CF514A039CC443A461E7ACB636F6062B0476F58C719623AAE73BF8219A12797BFCDB22A8DCDB4w04CM" TargetMode="External"/><Relationship Id="rId38" Type="http://schemas.openxmlformats.org/officeDocument/2006/relationships/hyperlink" Target="consultantplus://offline/ref=B4E3F0281CF514A039CC443A461E7ACB636F6062B0476F58C719623AAE73BF8219A12797BFCDB22A8DCDB3w04CM" TargetMode="External"/><Relationship Id="rId46" Type="http://schemas.openxmlformats.org/officeDocument/2006/relationships/hyperlink" Target="consultantplus://offline/ref=B4E3F0281CF514A039CC443A461E7ACB636F6062B0476F58C719623AAE73BF8219A12797BFCDB22A8DCDB3w047M" TargetMode="External"/><Relationship Id="rId59" Type="http://schemas.openxmlformats.org/officeDocument/2006/relationships/hyperlink" Target="consultantplus://offline/ref=B4E3F0281CF514A039CC443A461E7ACB636F6062B0476F58C719623AAE73BF8219A12797BFCDB22A8DCDB0w046M" TargetMode="External"/><Relationship Id="rId67" Type="http://schemas.openxmlformats.org/officeDocument/2006/relationships/hyperlink" Target="consultantplus://offline/ref=B4E3F0281CF514A039CC443A461E7ACB636F6062B0476F58C719623AAE73BF8219A12797BFCDB22A8DCCB4w04AM" TargetMode="External"/><Relationship Id="rId20" Type="http://schemas.openxmlformats.org/officeDocument/2006/relationships/hyperlink" Target="consultantplus://offline/ref=B4E3F0281CF514A039CC443A461E7ACB636F6062B0476F58C719623AAE73BF8219A12797BFCDB22A8DCDB5w04FM" TargetMode="External"/><Relationship Id="rId41" Type="http://schemas.openxmlformats.org/officeDocument/2006/relationships/hyperlink" Target="consultantplus://offline/ref=B4E3F0281CF514A039CC5A37507220C5626C376DB647610D93463967F9w74AM" TargetMode="External"/><Relationship Id="rId54" Type="http://schemas.openxmlformats.org/officeDocument/2006/relationships/hyperlink" Target="consultantplus://offline/ref=B4E3F0281CF514A039CC443A461E7ACB636F6062B0476F58C719623AAE73BF8219A12797BFCDB22A8DCDB0w04FM" TargetMode="External"/><Relationship Id="rId62" Type="http://schemas.openxmlformats.org/officeDocument/2006/relationships/hyperlink" Target="consultantplus://offline/ref=B4E3F0281CF514A039CC443A461E7ACB636F6062B0476F58C719623AAE73BF8219A12797BFCDB22A8DCCB6w04AM" TargetMode="External"/><Relationship Id="rId70" Type="http://schemas.openxmlformats.org/officeDocument/2006/relationships/hyperlink" Target="consultantplus://offline/ref=B4E3F0281CF514A039CC443A461E7ACB636F6062B0476F58C719623AAE73BF8219A12797BFCDB22A8DCCB4w046M" TargetMode="External"/><Relationship Id="rId75" Type="http://schemas.openxmlformats.org/officeDocument/2006/relationships/hyperlink" Target="consultantplus://offline/ref=B4E3F0281CF514A039CC443A461E7ACB636F6062B6476A59C4446832F77FBD8516FE3090F6C1B32A8DCFwB47M" TargetMode="External"/><Relationship Id="rId83" Type="http://schemas.openxmlformats.org/officeDocument/2006/relationships/hyperlink" Target="consultantplus://offline/ref=B4E3F0281CF514A039CC443A461E7ACB636F6062B0476F58C719623AAE73BF8219A12797BFCDB22A8DCCB3w049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4E3F0281CF514A039CC443A461E7ACB636F6062B94F6B5DC4446832F77FBD8516FE3090F6C1B32A8DCDwB40M" TargetMode="External"/><Relationship Id="rId15" Type="http://schemas.openxmlformats.org/officeDocument/2006/relationships/hyperlink" Target="consultantplus://offline/ref=B4E3F0281CF514A039CC443A461E7ACB636F6062B0466A52C619623AAE73BF8219A12797BFCDB22A8DCDB6w04AM" TargetMode="External"/><Relationship Id="rId23" Type="http://schemas.openxmlformats.org/officeDocument/2006/relationships/hyperlink" Target="consultantplus://offline/ref=B4E3F0281CF514A039CC443A461E7ACB636F6062B0476F58C719623AAE73BF8219A12797BFCDB22A8DCDB5w04CM" TargetMode="External"/><Relationship Id="rId28" Type="http://schemas.openxmlformats.org/officeDocument/2006/relationships/hyperlink" Target="consultantplus://offline/ref=B4E3F0281CF514A039CC443A461E7ACB636F6062B0476F58C719623AAE73BF8219A12797BFCDB22A8DCDB4w04FM" TargetMode="External"/><Relationship Id="rId36" Type="http://schemas.openxmlformats.org/officeDocument/2006/relationships/hyperlink" Target="consultantplus://offline/ref=B4E3F0281CF514A039CC443A461E7ACB636F6062B0476F58C719623AAE73BF8219A12797BFCDB22A8DCDB3w04FM" TargetMode="External"/><Relationship Id="rId49" Type="http://schemas.openxmlformats.org/officeDocument/2006/relationships/hyperlink" Target="consultantplus://offline/ref=B4E3F0281CF514A039CC443A461E7ACB636F6062B0476F58C719623AAE73BF8219A12797BFCDB22A8DCCB1w04DM" TargetMode="External"/><Relationship Id="rId57" Type="http://schemas.openxmlformats.org/officeDocument/2006/relationships/hyperlink" Target="consultantplus://offline/ref=B4E3F0281CF514A039CC443A461E7ACB636F6062B0476F58C719623AAE73BF8219A12797BFCDB22A8DCDB0w049M" TargetMode="External"/><Relationship Id="rId10" Type="http://schemas.openxmlformats.org/officeDocument/2006/relationships/hyperlink" Target="consultantplus://offline/ref=B4E3F0281CF514A039CC443A461E7ACB636F6062B0466A52C619623AAE73BF8219A12797BFCDB22A8DCDB6w04EM" TargetMode="External"/><Relationship Id="rId31" Type="http://schemas.openxmlformats.org/officeDocument/2006/relationships/hyperlink" Target="consultantplus://offline/ref=B4E3F0281CF514A039CC443A461E7ACB636F6062B0476F58C719623AAE73BF8219A12797BFCDB22A8DCDB4w04DM" TargetMode="External"/><Relationship Id="rId44" Type="http://schemas.openxmlformats.org/officeDocument/2006/relationships/hyperlink" Target="consultantplus://offline/ref=B4E3F0281CF514A039CC443A461E7ACB636F6062B6476A59C4446832F77FBD8516FE3090F6C1B32A8DCDwB4EM" TargetMode="External"/><Relationship Id="rId52" Type="http://schemas.openxmlformats.org/officeDocument/2006/relationships/hyperlink" Target="consultantplus://offline/ref=B4E3F0281CF514A039CC443A461E7ACB636F6062B0476F58C719623AAE73BF8219A12797BFCDB22A8DCDB1w046M" TargetMode="External"/><Relationship Id="rId60" Type="http://schemas.openxmlformats.org/officeDocument/2006/relationships/hyperlink" Target="consultantplus://offline/ref=B4E3F0281CF514A039CC443A461E7ACB636F6062B0476F58C719623AAE73BF8219A12797BFCDB22A8DCCB6w04BM" TargetMode="External"/><Relationship Id="rId65" Type="http://schemas.openxmlformats.org/officeDocument/2006/relationships/hyperlink" Target="consultantplus://offline/ref=B4E3F0281CF514A039CC443A461E7ACB636F6062B0476F58C719623AAE73BF8219A12797BFCDB22A8DCCB4w04FM" TargetMode="External"/><Relationship Id="rId73" Type="http://schemas.openxmlformats.org/officeDocument/2006/relationships/hyperlink" Target="consultantplus://offline/ref=B4E3F0281CF514A039CC443A461E7ACB636F6062B6476A59C4446832F77FBD8516FE3090F6C1B32A8DCCwB4FM" TargetMode="External"/><Relationship Id="rId78" Type="http://schemas.openxmlformats.org/officeDocument/2006/relationships/hyperlink" Target="consultantplus://offline/ref=B4E3F0281CF514A039CC443A461E7ACB636F6062B94F6B5DC4446832F77FBD8516FE3090F6C1B32A8DCCwB46M" TargetMode="External"/><Relationship Id="rId81" Type="http://schemas.openxmlformats.org/officeDocument/2006/relationships/hyperlink" Target="consultantplus://offline/ref=B4E3F0281CF514A039CC443A461E7ACB636F6062B64F685BC4446832F77FBD8516FE3090F6C1B32A8DCCwB42M" TargetMode="External"/><Relationship Id="rId86" Type="http://schemas.openxmlformats.org/officeDocument/2006/relationships/hyperlink" Target="consultantplus://offline/ref=B4E3F0281CF514A039CC443A461E7ACB636F6062B0476F58C719623AAE73BF8219A12797BFCDB22A8DCCB2w04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2018-08-09T12:56:00Z</dcterms:created>
  <dcterms:modified xsi:type="dcterms:W3CDTF">2018-12-13T08:30:00Z</dcterms:modified>
</cp:coreProperties>
</file>